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96325" w14:textId="7C0868DF" w:rsidR="00DA2C01" w:rsidRPr="00FC419A" w:rsidRDefault="00614B92">
      <w:pPr>
        <w:rPr>
          <w:rFonts w:ascii="Times New Roman" w:hAnsi="Times New Roman" w:cs="Times New Roman"/>
          <w:sz w:val="24"/>
          <w:szCs w:val="24"/>
        </w:rPr>
      </w:pPr>
      <w:r w:rsidRPr="00FC419A">
        <w:rPr>
          <w:rFonts w:ascii="Times New Roman" w:hAnsi="Times New Roman" w:cs="Times New Roman"/>
          <w:sz w:val="24"/>
          <w:szCs w:val="24"/>
        </w:rPr>
        <w:t>Краткое пояснение предстоящей работы по созданию дизайн проекта (ДП)</w:t>
      </w:r>
      <w:r w:rsidR="0052528C" w:rsidRPr="00FC419A">
        <w:rPr>
          <w:rFonts w:ascii="Times New Roman" w:hAnsi="Times New Roman" w:cs="Times New Roman"/>
          <w:sz w:val="24"/>
          <w:szCs w:val="24"/>
        </w:rPr>
        <w:t>:</w:t>
      </w:r>
    </w:p>
    <w:p w14:paraId="77949CEA" w14:textId="692FDAEA" w:rsidR="0052528C" w:rsidRPr="00FC419A" w:rsidRDefault="0052528C" w:rsidP="00FC419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19A">
        <w:rPr>
          <w:rFonts w:ascii="Times New Roman" w:hAnsi="Times New Roman" w:cs="Times New Roman"/>
          <w:sz w:val="24"/>
          <w:szCs w:val="24"/>
        </w:rPr>
        <w:t>Развертки сан узлов, рекреаций, столовой, где указаны места расположения декоративных покрытий, а также переходы между ними с указанием количества каждого м</w:t>
      </w:r>
      <w:r w:rsidR="00614B92" w:rsidRPr="00FC419A">
        <w:rPr>
          <w:rFonts w:ascii="Times New Roman" w:hAnsi="Times New Roman" w:cs="Times New Roman"/>
          <w:sz w:val="24"/>
          <w:szCs w:val="24"/>
        </w:rPr>
        <w:t xml:space="preserve">атериала, выбранного на основе приложенного проекта </w:t>
      </w:r>
      <w:r w:rsidR="00FC419A" w:rsidRPr="00FC419A">
        <w:rPr>
          <w:rFonts w:ascii="Times New Roman" w:hAnsi="Times New Roman" w:cs="Times New Roman"/>
          <w:sz w:val="24"/>
          <w:szCs w:val="24"/>
        </w:rPr>
        <w:t>29/12-2021/3-АР</w:t>
      </w:r>
      <w:r w:rsidR="00614B92" w:rsidRPr="00FC419A">
        <w:rPr>
          <w:rFonts w:ascii="Times New Roman" w:hAnsi="Times New Roman" w:cs="Times New Roman"/>
          <w:sz w:val="24"/>
          <w:szCs w:val="24"/>
        </w:rPr>
        <w:t xml:space="preserve"> (</w:t>
      </w:r>
      <w:r w:rsidR="006A0A6D" w:rsidRPr="00FC419A">
        <w:rPr>
          <w:rFonts w:ascii="Times New Roman" w:hAnsi="Times New Roman" w:cs="Times New Roman"/>
          <w:sz w:val="24"/>
          <w:szCs w:val="24"/>
        </w:rPr>
        <w:t>Чертежи типового</w:t>
      </w:r>
      <w:r w:rsidRPr="00FC419A">
        <w:rPr>
          <w:rFonts w:ascii="Times New Roman" w:hAnsi="Times New Roman" w:cs="Times New Roman"/>
          <w:sz w:val="24"/>
          <w:szCs w:val="24"/>
        </w:rPr>
        <w:t xml:space="preserve"> сан узла, </w:t>
      </w:r>
      <w:r w:rsidR="006A0A6D" w:rsidRPr="00FC419A">
        <w:rPr>
          <w:rFonts w:ascii="Times New Roman" w:hAnsi="Times New Roman" w:cs="Times New Roman"/>
          <w:sz w:val="24"/>
          <w:szCs w:val="24"/>
        </w:rPr>
        <w:t xml:space="preserve">типового </w:t>
      </w:r>
      <w:r w:rsidRPr="00FC419A">
        <w:rPr>
          <w:rFonts w:ascii="Times New Roman" w:hAnsi="Times New Roman" w:cs="Times New Roman"/>
          <w:sz w:val="24"/>
          <w:szCs w:val="24"/>
        </w:rPr>
        <w:t>фартук</w:t>
      </w:r>
      <w:r w:rsidR="006A0A6D" w:rsidRPr="00FC419A">
        <w:rPr>
          <w:rFonts w:ascii="Times New Roman" w:hAnsi="Times New Roman" w:cs="Times New Roman"/>
          <w:sz w:val="24"/>
          <w:szCs w:val="24"/>
        </w:rPr>
        <w:t xml:space="preserve"> из керамической плитки</w:t>
      </w:r>
      <w:r w:rsidRPr="00FC419A">
        <w:rPr>
          <w:rFonts w:ascii="Times New Roman" w:hAnsi="Times New Roman" w:cs="Times New Roman"/>
          <w:sz w:val="24"/>
          <w:szCs w:val="24"/>
        </w:rPr>
        <w:t xml:space="preserve"> в классах, стены столовой, рекреации главной, библиотеки, спорт зала, вестибюля, </w:t>
      </w:r>
      <w:r w:rsidR="00614B92" w:rsidRPr="00FC419A">
        <w:rPr>
          <w:rFonts w:ascii="Times New Roman" w:hAnsi="Times New Roman" w:cs="Times New Roman"/>
          <w:sz w:val="24"/>
          <w:szCs w:val="24"/>
        </w:rPr>
        <w:t>ж/б лестниц и пр.</w:t>
      </w:r>
      <w:r w:rsidRPr="00FC419A">
        <w:rPr>
          <w:rFonts w:ascii="Times New Roman" w:hAnsi="Times New Roman" w:cs="Times New Roman"/>
          <w:sz w:val="24"/>
          <w:szCs w:val="24"/>
        </w:rPr>
        <w:t>)</w:t>
      </w:r>
      <w:r w:rsidR="00D20957" w:rsidRPr="00FC419A">
        <w:rPr>
          <w:rFonts w:ascii="Times New Roman" w:hAnsi="Times New Roman" w:cs="Times New Roman"/>
          <w:sz w:val="24"/>
          <w:szCs w:val="24"/>
        </w:rPr>
        <w:t>.</w:t>
      </w:r>
    </w:p>
    <w:p w14:paraId="5A98C410" w14:textId="77777777" w:rsidR="00D20957" w:rsidRPr="00FC419A" w:rsidRDefault="00D20957" w:rsidP="00D209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E035F60" w14:textId="64D4FC40" w:rsidR="00EF682A" w:rsidRPr="00FC419A" w:rsidRDefault="0052528C" w:rsidP="00E308F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19A">
        <w:rPr>
          <w:rFonts w:ascii="Times New Roman" w:hAnsi="Times New Roman" w:cs="Times New Roman"/>
          <w:sz w:val="24"/>
          <w:szCs w:val="24"/>
        </w:rPr>
        <w:t xml:space="preserve">Ведомость отделки </w:t>
      </w:r>
      <w:r w:rsidR="00EF682A" w:rsidRPr="00FC419A">
        <w:rPr>
          <w:rFonts w:ascii="Times New Roman" w:hAnsi="Times New Roman" w:cs="Times New Roman"/>
          <w:sz w:val="24"/>
          <w:szCs w:val="24"/>
        </w:rPr>
        <w:t>представленная в проекте АР проверяется (</w:t>
      </w:r>
      <w:r w:rsidRPr="00FC419A">
        <w:rPr>
          <w:rFonts w:ascii="Times New Roman" w:hAnsi="Times New Roman" w:cs="Times New Roman"/>
          <w:sz w:val="24"/>
          <w:szCs w:val="24"/>
        </w:rPr>
        <w:t>как один из разделов ВОР), где на основе анализа конъюнктурного рынка, выбран и посчитан каждый материал</w:t>
      </w:r>
      <w:r w:rsidR="006A0A6D" w:rsidRPr="00FC419A">
        <w:rPr>
          <w:rFonts w:ascii="Times New Roman" w:hAnsi="Times New Roman" w:cs="Times New Roman"/>
          <w:sz w:val="24"/>
          <w:szCs w:val="24"/>
        </w:rPr>
        <w:t xml:space="preserve"> с учетом норм расхода материалов согласно ГЭСН</w:t>
      </w:r>
      <w:r w:rsidRPr="00FC419A">
        <w:rPr>
          <w:rFonts w:ascii="Times New Roman" w:hAnsi="Times New Roman" w:cs="Times New Roman"/>
          <w:sz w:val="24"/>
          <w:szCs w:val="24"/>
        </w:rPr>
        <w:t xml:space="preserve">, ведомость </w:t>
      </w:r>
      <w:r w:rsidR="00EF682A" w:rsidRPr="00FC419A">
        <w:rPr>
          <w:rFonts w:ascii="Times New Roman" w:hAnsi="Times New Roman" w:cs="Times New Roman"/>
          <w:sz w:val="24"/>
          <w:szCs w:val="24"/>
        </w:rPr>
        <w:t>отделки,</w:t>
      </w:r>
      <w:r w:rsidRPr="00FC419A">
        <w:rPr>
          <w:rFonts w:ascii="Times New Roman" w:hAnsi="Times New Roman" w:cs="Times New Roman"/>
          <w:sz w:val="24"/>
          <w:szCs w:val="24"/>
        </w:rPr>
        <w:t xml:space="preserve"> </w:t>
      </w:r>
      <w:r w:rsidR="00EF682A" w:rsidRPr="00FC419A">
        <w:rPr>
          <w:rFonts w:ascii="Times New Roman" w:hAnsi="Times New Roman" w:cs="Times New Roman"/>
          <w:sz w:val="24"/>
          <w:szCs w:val="24"/>
        </w:rPr>
        <w:t xml:space="preserve">указанной в АР анализируется, проверяется предлагается вариант замены материалов </w:t>
      </w:r>
      <w:r w:rsidR="00614B92" w:rsidRPr="00FC419A">
        <w:rPr>
          <w:rFonts w:ascii="Times New Roman" w:hAnsi="Times New Roman" w:cs="Times New Roman"/>
          <w:sz w:val="24"/>
          <w:szCs w:val="24"/>
        </w:rPr>
        <w:t xml:space="preserve">без снижения их характеристик </w:t>
      </w:r>
      <w:r w:rsidR="00EF682A" w:rsidRPr="00FC419A">
        <w:rPr>
          <w:rFonts w:ascii="Times New Roman" w:hAnsi="Times New Roman" w:cs="Times New Roman"/>
          <w:sz w:val="24"/>
          <w:szCs w:val="24"/>
        </w:rPr>
        <w:t xml:space="preserve">в сторону снижения затрат на их </w:t>
      </w:r>
      <w:r w:rsidR="00614B92" w:rsidRPr="00FC419A">
        <w:rPr>
          <w:rFonts w:ascii="Times New Roman" w:hAnsi="Times New Roman" w:cs="Times New Roman"/>
          <w:sz w:val="24"/>
          <w:szCs w:val="24"/>
        </w:rPr>
        <w:t xml:space="preserve">приобретение, </w:t>
      </w:r>
      <w:r w:rsidR="00EF682A" w:rsidRPr="00FC419A">
        <w:rPr>
          <w:rFonts w:ascii="Times New Roman" w:hAnsi="Times New Roman" w:cs="Times New Roman"/>
          <w:sz w:val="24"/>
          <w:szCs w:val="24"/>
        </w:rPr>
        <w:t xml:space="preserve">не менее 2х </w:t>
      </w:r>
      <w:r w:rsidR="00614B92" w:rsidRPr="00FC419A">
        <w:rPr>
          <w:rFonts w:ascii="Times New Roman" w:hAnsi="Times New Roman" w:cs="Times New Roman"/>
          <w:sz w:val="24"/>
          <w:szCs w:val="24"/>
        </w:rPr>
        <w:t>вариантов.</w:t>
      </w:r>
    </w:p>
    <w:p w14:paraId="0A6C6E9C" w14:textId="77777777" w:rsidR="00614B92" w:rsidRPr="00FC419A" w:rsidRDefault="00614B92" w:rsidP="00614B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0A15657" w14:textId="360A56FB" w:rsidR="00EF682A" w:rsidRDefault="00EF682A" w:rsidP="00D2095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19A">
        <w:rPr>
          <w:rFonts w:ascii="Times New Roman" w:hAnsi="Times New Roman" w:cs="Times New Roman"/>
          <w:sz w:val="24"/>
          <w:szCs w:val="24"/>
        </w:rPr>
        <w:t xml:space="preserve">На основе разработанного </w:t>
      </w:r>
      <w:r w:rsidR="00614B92" w:rsidRPr="00FC419A">
        <w:rPr>
          <w:rFonts w:ascii="Times New Roman" w:hAnsi="Times New Roman" w:cs="Times New Roman"/>
          <w:sz w:val="24"/>
          <w:szCs w:val="24"/>
        </w:rPr>
        <w:t>дизайн проекта (</w:t>
      </w:r>
      <w:r w:rsidRPr="00FC419A">
        <w:rPr>
          <w:rFonts w:ascii="Times New Roman" w:hAnsi="Times New Roman" w:cs="Times New Roman"/>
          <w:sz w:val="24"/>
          <w:szCs w:val="24"/>
        </w:rPr>
        <w:t>Д</w:t>
      </w:r>
      <w:r w:rsidR="00614B92" w:rsidRPr="00FC419A">
        <w:rPr>
          <w:rFonts w:ascii="Times New Roman" w:hAnsi="Times New Roman" w:cs="Times New Roman"/>
          <w:sz w:val="24"/>
          <w:szCs w:val="24"/>
        </w:rPr>
        <w:t xml:space="preserve">П) согласованного с Ген. подрядчиком (ООО СДС-Строй) выполняется привязка к аналогичному объекту с минимальной корректировкой цветовых решений </w:t>
      </w:r>
      <w:r w:rsidR="00B14C85">
        <w:rPr>
          <w:rFonts w:ascii="Times New Roman" w:hAnsi="Times New Roman" w:cs="Times New Roman"/>
          <w:sz w:val="24"/>
          <w:szCs w:val="24"/>
        </w:rPr>
        <w:t>(для придания индивидуальности</w:t>
      </w:r>
      <w:r w:rsidR="006A0A6D" w:rsidRPr="00FC419A">
        <w:rPr>
          <w:rFonts w:ascii="Times New Roman" w:hAnsi="Times New Roman" w:cs="Times New Roman"/>
          <w:sz w:val="24"/>
          <w:szCs w:val="24"/>
        </w:rPr>
        <w:t xml:space="preserve"> объекта) </w:t>
      </w:r>
      <w:r w:rsidR="00614B92" w:rsidRPr="00FC419A">
        <w:rPr>
          <w:rFonts w:ascii="Times New Roman" w:hAnsi="Times New Roman" w:cs="Times New Roman"/>
          <w:sz w:val="24"/>
          <w:szCs w:val="24"/>
        </w:rPr>
        <w:t>некоторых материалов, (замена линолеума того же класса и производителя, но отличного оттенка(цвет), тоже самое касаемо керамической плитки и керамогранита по с/у и лестничным клеткам</w:t>
      </w:r>
      <w:r w:rsidR="00FC419A">
        <w:rPr>
          <w:rFonts w:ascii="Times New Roman" w:hAnsi="Times New Roman" w:cs="Times New Roman"/>
          <w:sz w:val="24"/>
          <w:szCs w:val="24"/>
        </w:rPr>
        <w:t xml:space="preserve"> и пр.</w:t>
      </w:r>
      <w:r w:rsidR="00B14C85">
        <w:rPr>
          <w:rFonts w:ascii="Times New Roman" w:hAnsi="Times New Roman" w:cs="Times New Roman"/>
          <w:sz w:val="24"/>
          <w:szCs w:val="24"/>
        </w:rPr>
        <w:t xml:space="preserve"> процент замены не более 1/5 от общего перечня материалов</w:t>
      </w:r>
      <w:r w:rsidR="00614B92" w:rsidRPr="00FC419A">
        <w:rPr>
          <w:rFonts w:ascii="Times New Roman" w:hAnsi="Times New Roman" w:cs="Times New Roman"/>
          <w:sz w:val="24"/>
          <w:szCs w:val="24"/>
        </w:rPr>
        <w:t>)</w:t>
      </w:r>
      <w:r w:rsidR="00B14C85">
        <w:rPr>
          <w:rFonts w:ascii="Times New Roman" w:hAnsi="Times New Roman" w:cs="Times New Roman"/>
          <w:sz w:val="24"/>
          <w:szCs w:val="24"/>
        </w:rPr>
        <w:t>.</w:t>
      </w:r>
    </w:p>
    <w:p w14:paraId="2CB815C2" w14:textId="2D27866C" w:rsidR="00FC419A" w:rsidRDefault="00FC419A" w:rsidP="00FC41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419A" w:rsidSect="00D20957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6635C"/>
    <w:multiLevelType w:val="hybridMultilevel"/>
    <w:tmpl w:val="C306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57"/>
    <w:rsid w:val="000D4757"/>
    <w:rsid w:val="00524356"/>
    <w:rsid w:val="0052528C"/>
    <w:rsid w:val="005806EC"/>
    <w:rsid w:val="00614B92"/>
    <w:rsid w:val="006A0A6D"/>
    <w:rsid w:val="00A65A69"/>
    <w:rsid w:val="00B14C85"/>
    <w:rsid w:val="00D20957"/>
    <w:rsid w:val="00D81CB6"/>
    <w:rsid w:val="00DA2C01"/>
    <w:rsid w:val="00EF682A"/>
    <w:rsid w:val="00FC419A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AC3B"/>
  <w15:chartTrackingRefBased/>
  <w15:docId w15:val="{7B1C84A2-77AF-4751-8F7F-5DB4749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4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4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47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47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47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47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47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47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4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4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47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47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47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4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47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4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Миляева</dc:creator>
  <cp:keywords/>
  <dc:description/>
  <cp:lastModifiedBy>Балагаев Тимофей Юрьевич</cp:lastModifiedBy>
  <cp:revision>2</cp:revision>
  <dcterms:created xsi:type="dcterms:W3CDTF">2025-08-21T06:21:00Z</dcterms:created>
  <dcterms:modified xsi:type="dcterms:W3CDTF">2025-08-21T06:21:00Z</dcterms:modified>
</cp:coreProperties>
</file>