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1159850B" w:rsidR="007B094A" w:rsidRDefault="007124E2" w:rsidP="007124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Изготовление, поставка и монтаж световых фонарей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673E11"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4F889AD" w:rsidR="007B094A" w:rsidRPr="0033632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36326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A84B7A" w:rsidRPr="00A84B7A">
              <w:rPr>
                <w:rFonts w:ascii="Arial" w:hAnsi="Arial" w:cs="Arial"/>
                <w:sz w:val="22"/>
                <w:szCs w:val="22"/>
              </w:rPr>
              <w:t>15</w:t>
            </w:r>
            <w:r w:rsidR="001B73D4" w:rsidRPr="00336326">
              <w:rPr>
                <w:rFonts w:ascii="Arial" w:hAnsi="Arial" w:cs="Arial"/>
                <w:sz w:val="22"/>
                <w:szCs w:val="22"/>
              </w:rPr>
              <w:t>.09</w:t>
            </w:r>
            <w:r w:rsidR="00C40201" w:rsidRPr="00336326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0A36E446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 w:rsidRPr="0033632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3363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B7A">
              <w:rPr>
                <w:rFonts w:ascii="Arial" w:hAnsi="Arial" w:cs="Arial"/>
                <w:sz w:val="22"/>
                <w:szCs w:val="22"/>
              </w:rPr>
              <w:t>30.</w:t>
            </w:r>
            <w:r w:rsidR="00A84B7A" w:rsidRPr="00A84B7A">
              <w:rPr>
                <w:rFonts w:ascii="Arial" w:hAnsi="Arial" w:cs="Arial"/>
                <w:sz w:val="22"/>
                <w:szCs w:val="22"/>
              </w:rPr>
              <w:t>10</w:t>
            </w:r>
            <w:r w:rsidR="00C40201" w:rsidRPr="00336326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14DF796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8BE81F2"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2F02E64" w14:textId="70E2D52F" w:rsidR="006F3D57" w:rsidRDefault="00C40201" w:rsidP="006F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</w:t>
            </w:r>
            <w:r w:rsidR="007124E2">
              <w:rPr>
                <w:rFonts w:ascii="Arial" w:hAnsi="Arial" w:cs="Arial"/>
                <w:sz w:val="22"/>
                <w:szCs w:val="22"/>
              </w:rPr>
              <w:t>-ПД-АР.1.А; 02.01.0093.23-ПД-АР.1.Б;         02.01.0093.23-ПД-АР.1.В; 02.01.0093.23-ПД-АР.1.Г</w:t>
            </w:r>
          </w:p>
          <w:p w14:paraId="49195A85" w14:textId="1BC44F03" w:rsidR="007124E2" w:rsidRDefault="005B62FB" w:rsidP="006F3D57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7124E2" w:rsidRPr="00CD715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https://document-link.sarex.io/46f5b81c-801c-4128-aabe-9d8f200de30d</w:t>
              </w:r>
            </w:hyperlink>
          </w:p>
          <w:p w14:paraId="40BD435C" w14:textId="6619ADAC" w:rsidR="007124E2" w:rsidRDefault="005B62FB" w:rsidP="006F3D57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7124E2" w:rsidRPr="00CD715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https://document-link.sarex.io/7e6bd82e-c4c1-4931-90a5-c83eb73b4cda</w:t>
              </w:r>
            </w:hyperlink>
          </w:p>
          <w:p w14:paraId="0BD282D0" w14:textId="6FA9F318" w:rsidR="007124E2" w:rsidRDefault="005B62FB" w:rsidP="007124E2">
            <w:pPr>
              <w:tabs>
                <w:tab w:val="left" w:pos="5265"/>
              </w:tabs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124E2" w:rsidRPr="00CD715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https://document-link.sarex.io/7fc5cec0-2c0c-47e8-acd2-3c4f9af40039</w:t>
              </w:r>
            </w:hyperlink>
          </w:p>
          <w:p w14:paraId="43604556" w14:textId="698A1D50" w:rsidR="003108A2" w:rsidRPr="00FB18DC" w:rsidRDefault="005B62FB" w:rsidP="007124E2">
            <w:pPr>
              <w:tabs>
                <w:tab w:val="left" w:pos="5265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7124E2" w:rsidRPr="00CD715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https://document-link.sarex.io/04bdbf48-a290-416e-b6fe-11208abd734c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239A49A3" w14:textId="77777777" w:rsidR="008C4269" w:rsidRPr="003108A2" w:rsidRDefault="008C4269" w:rsidP="008C42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08A2">
              <w:rPr>
                <w:rFonts w:ascii="Arial" w:hAnsi="Arial" w:cs="Arial"/>
                <w:b/>
                <w:sz w:val="22"/>
                <w:szCs w:val="22"/>
              </w:rPr>
              <w:t>Устройство световых фонарей</w:t>
            </w:r>
            <w:r w:rsidR="007124E2" w:rsidRPr="003108A2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3108A2">
              <w:rPr>
                <w:rFonts w:ascii="Arial" w:hAnsi="Arial" w:cs="Arial"/>
                <w:b/>
                <w:sz w:val="22"/>
                <w:szCs w:val="22"/>
              </w:rPr>
              <w:t xml:space="preserve"> 4шт (Площадь 1 фонаря = 49,05м2)</w:t>
            </w:r>
          </w:p>
          <w:p w14:paraId="6C5DD102" w14:textId="77777777" w:rsidR="003108A2" w:rsidRDefault="008C4269" w:rsidP="008C426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4269">
              <w:rPr>
                <w:rFonts w:ascii="Arial" w:hAnsi="Arial" w:cs="Arial"/>
                <w:sz w:val="22"/>
                <w:szCs w:val="22"/>
              </w:rPr>
              <w:t>Светопрозрачный</w:t>
            </w:r>
            <w:proofErr w:type="spellEnd"/>
            <w:r w:rsidRPr="008C4269">
              <w:rPr>
                <w:rFonts w:ascii="Arial" w:hAnsi="Arial" w:cs="Arial"/>
                <w:sz w:val="22"/>
                <w:szCs w:val="22"/>
              </w:rPr>
              <w:t xml:space="preserve"> купол светового фонаря выполняются из </w:t>
            </w:r>
            <w:proofErr w:type="spellStart"/>
            <w:r w:rsidRPr="008C4269">
              <w:rPr>
                <w:rFonts w:ascii="Arial" w:hAnsi="Arial" w:cs="Arial"/>
                <w:sz w:val="22"/>
                <w:szCs w:val="22"/>
              </w:rPr>
              <w:t>светопрозрачных</w:t>
            </w:r>
            <w:proofErr w:type="spellEnd"/>
            <w:r w:rsidRPr="008C4269">
              <w:rPr>
                <w:rFonts w:ascii="Arial" w:hAnsi="Arial" w:cs="Arial"/>
                <w:sz w:val="22"/>
                <w:szCs w:val="22"/>
              </w:rPr>
              <w:t xml:space="preserve"> конструкций. Витражи состоят из многослойного закаленного стекла и каркаса из противопожарных алюминиевых </w:t>
            </w:r>
            <w:r w:rsidRPr="008C4269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профилей. Стекло - армированное, полированное, бесцветное, солнцезащитное толщиной не менее 6мм по ГОСТ 7484-2013, класс защиты стекла СМ-4 ГОСТ 30826-2014. Предел огнестойкости EI45 по ТУ 5271-057-30737287-2015. Алюминиевые профили шириной не менее 50мм со стальным армированием и внутренним теплоизоляционным заполнением. Конструкции фонаря разрабатываются в соответствии с СП 363.1325800.2017. Класс защиты от ударного воздействия многослойного закаленного стекла </w:t>
            </w:r>
            <w:proofErr w:type="spellStart"/>
            <w:r w:rsidRPr="008C4269">
              <w:rPr>
                <w:rFonts w:ascii="Arial" w:hAnsi="Arial" w:cs="Arial"/>
                <w:sz w:val="22"/>
                <w:szCs w:val="22"/>
              </w:rPr>
              <w:t>светопрозрачного</w:t>
            </w:r>
            <w:proofErr w:type="spellEnd"/>
            <w:r w:rsidRPr="008C4269">
              <w:rPr>
                <w:rFonts w:ascii="Arial" w:hAnsi="Arial" w:cs="Arial"/>
                <w:sz w:val="22"/>
                <w:szCs w:val="22"/>
              </w:rPr>
              <w:t xml:space="preserve"> купола по ударостойкости принят - Р4А по ГОСТ 30826-2014, толщина стекла для класса защиты Р4А-19мм. Стекло должно быть морозостойким. </w:t>
            </w:r>
          </w:p>
          <w:p w14:paraId="39F2FE02" w14:textId="3D5EB5A0" w:rsidR="003108A2" w:rsidRPr="003108A2" w:rsidRDefault="003108A2" w:rsidP="008C42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08A2">
              <w:rPr>
                <w:rFonts w:ascii="Arial" w:hAnsi="Arial" w:cs="Arial"/>
                <w:b/>
                <w:sz w:val="22"/>
                <w:szCs w:val="22"/>
              </w:rPr>
              <w:t>Устройство сетки из оцинкованной проволоки диаметром 1мм, с ячейкой 10х10мм (сетка крученая с шестигранными ячейками) – 4шт. (Площадь 1 сетки 32,6м2)</w:t>
            </w:r>
          </w:p>
          <w:p w14:paraId="5814223A" w14:textId="36A6D981" w:rsidR="001B73D4" w:rsidRPr="00FB18DC" w:rsidRDefault="003108A2" w:rsidP="008C42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Витражи выполнить по индивидуальному заказу в соответствии проектом. Перед изготовлением тщательно выполнить замеры.</w:t>
            </w:r>
            <w:r w:rsidR="001B7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C7A836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1393C2D"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C0DC7E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2250B50E" w:rsidR="00D70AE8" w:rsidRPr="00EB502E" w:rsidRDefault="007B094A" w:rsidP="00D70AE8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>ФИО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A84B7A">
        <w:rPr>
          <w:rFonts w:ascii="Arial" w:hAnsi="Arial" w:cs="Arial"/>
          <w:noProof/>
          <w:sz w:val="22"/>
          <w:szCs w:val="22"/>
        </w:rPr>
        <w:t xml:space="preserve">Мишура Дмитрий Юрьевич </w:t>
      </w:r>
      <w:r w:rsidR="006A7FC4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03839A19" w:rsidR="007B094A" w:rsidRPr="00EB502E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>Телефон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A84B7A">
        <w:rPr>
          <w:rFonts w:ascii="Arial" w:hAnsi="Arial" w:cs="Arial"/>
          <w:noProof/>
          <w:sz w:val="22"/>
          <w:szCs w:val="22"/>
        </w:rPr>
        <w:t>8-923-512-37-39</w:t>
      </w:r>
    </w:p>
    <w:p w14:paraId="494D1D50" w14:textId="02FC194B" w:rsidR="007B094A" w:rsidRPr="00A84B7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EB502E">
        <w:rPr>
          <w:rFonts w:ascii="Arial" w:hAnsi="Arial" w:cs="Arial"/>
          <w:noProof/>
          <w:sz w:val="22"/>
          <w:szCs w:val="22"/>
          <w:lang w:val="en-US"/>
        </w:rPr>
        <w:t>E</w:t>
      </w:r>
      <w:r w:rsidRPr="00A84B7A">
        <w:rPr>
          <w:rFonts w:ascii="Arial" w:hAnsi="Arial" w:cs="Arial"/>
          <w:noProof/>
          <w:sz w:val="22"/>
          <w:szCs w:val="22"/>
          <w:lang w:val="en-US"/>
        </w:rPr>
        <w:t>-</w:t>
      </w:r>
      <w:r w:rsidRPr="00EB502E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A84B7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A84B7A" w:rsidRPr="00A84B7A">
        <w:rPr>
          <w:rFonts w:ascii="Arial" w:hAnsi="Arial" w:cs="Arial"/>
          <w:noProof/>
          <w:sz w:val="22"/>
          <w:szCs w:val="22"/>
          <w:lang w:val="en-US"/>
        </w:rPr>
        <w:t>d.mishura@sds-stroy.ru</w:t>
      </w:r>
      <w:bookmarkStart w:id="0" w:name="_GoBack"/>
      <w:bookmarkEnd w:id="0"/>
    </w:p>
    <w:p w14:paraId="2E6A618D" w14:textId="77777777" w:rsidR="007B094A" w:rsidRPr="00A84B7A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D2449E">
      <w:headerReference w:type="default" r:id="rId13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30AC2" w14:textId="77777777" w:rsidR="005B62FB" w:rsidRDefault="005B62FB" w:rsidP="00C94D67">
      <w:r>
        <w:separator/>
      </w:r>
    </w:p>
  </w:endnote>
  <w:endnote w:type="continuationSeparator" w:id="0">
    <w:p w14:paraId="5E85988C" w14:textId="77777777" w:rsidR="005B62FB" w:rsidRDefault="005B62F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4336F" w14:textId="77777777" w:rsidR="005B62FB" w:rsidRDefault="005B62FB" w:rsidP="00C94D67">
      <w:r>
        <w:separator/>
      </w:r>
    </w:p>
  </w:footnote>
  <w:footnote w:type="continuationSeparator" w:id="0">
    <w:p w14:paraId="2F97EB74" w14:textId="77777777" w:rsidR="005B62FB" w:rsidRDefault="005B62F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CBB"/>
    <w:rsid w:val="00107926"/>
    <w:rsid w:val="00192B87"/>
    <w:rsid w:val="001A26AA"/>
    <w:rsid w:val="001B73D4"/>
    <w:rsid w:val="001D32B2"/>
    <w:rsid w:val="001E487B"/>
    <w:rsid w:val="00240A01"/>
    <w:rsid w:val="00267E02"/>
    <w:rsid w:val="00274655"/>
    <w:rsid w:val="002C3D0E"/>
    <w:rsid w:val="002E6584"/>
    <w:rsid w:val="00304E16"/>
    <w:rsid w:val="003108A2"/>
    <w:rsid w:val="0031463B"/>
    <w:rsid w:val="00336326"/>
    <w:rsid w:val="00366103"/>
    <w:rsid w:val="00391C98"/>
    <w:rsid w:val="00417356"/>
    <w:rsid w:val="0048035C"/>
    <w:rsid w:val="004D20D4"/>
    <w:rsid w:val="004E424D"/>
    <w:rsid w:val="0051158C"/>
    <w:rsid w:val="005752E1"/>
    <w:rsid w:val="005839D0"/>
    <w:rsid w:val="0058597D"/>
    <w:rsid w:val="005902ED"/>
    <w:rsid w:val="005A5AEB"/>
    <w:rsid w:val="005B62FB"/>
    <w:rsid w:val="005B6449"/>
    <w:rsid w:val="005D5768"/>
    <w:rsid w:val="006A7FC4"/>
    <w:rsid w:val="006C15BB"/>
    <w:rsid w:val="006D525C"/>
    <w:rsid w:val="006F3D57"/>
    <w:rsid w:val="007124E2"/>
    <w:rsid w:val="007232E8"/>
    <w:rsid w:val="0076194A"/>
    <w:rsid w:val="00791E18"/>
    <w:rsid w:val="007B094A"/>
    <w:rsid w:val="0081737B"/>
    <w:rsid w:val="00857B5E"/>
    <w:rsid w:val="00884717"/>
    <w:rsid w:val="008B377B"/>
    <w:rsid w:val="008B74DE"/>
    <w:rsid w:val="008C07A1"/>
    <w:rsid w:val="008C4269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84B7A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2449E"/>
    <w:rsid w:val="00D6238E"/>
    <w:rsid w:val="00D70AE8"/>
    <w:rsid w:val="00DC6944"/>
    <w:rsid w:val="00E00E9D"/>
    <w:rsid w:val="00E2656C"/>
    <w:rsid w:val="00E67262"/>
    <w:rsid w:val="00E67645"/>
    <w:rsid w:val="00E95818"/>
    <w:rsid w:val="00EB502E"/>
    <w:rsid w:val="00EE2B34"/>
    <w:rsid w:val="00EE7858"/>
    <w:rsid w:val="00F170A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-link.sarex.io/04bdbf48-a290-416e-b6fe-11208abd73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-link.sarex.io/7fc5cec0-2c0c-47e8-acd2-3c4f9af4003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-link.sarex.io/7e6bd82e-c4c1-4931-90a5-c83eb73b4c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46f5b81c-801c-4128-aabe-9d8f200de30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AA6E-C62D-4A7F-8C4A-3CE2801C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Кулик Марина Александровна</cp:lastModifiedBy>
  <cp:revision>13</cp:revision>
  <dcterms:created xsi:type="dcterms:W3CDTF">2025-07-16T02:49:00Z</dcterms:created>
  <dcterms:modified xsi:type="dcterms:W3CDTF">2026-04-06T04:04:00Z</dcterms:modified>
</cp:coreProperties>
</file>