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6DDD0" w14:textId="77777777" w:rsidR="007B094A" w:rsidRPr="005B2A83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14:paraId="54287729" w14:textId="07AF8C39" w:rsidR="007B094A" w:rsidRPr="009B518C" w:rsidRDefault="009B518C" w:rsidP="00626A7C">
      <w:pPr>
        <w:ind w:left="6379" w:firstLine="284"/>
        <w:jc w:val="right"/>
        <w:rPr>
          <w:rFonts w:ascii="Arial" w:hAnsi="Arial" w:cs="Arial"/>
        </w:rPr>
      </w:pPr>
      <w:r w:rsidRPr="009B518C">
        <w:rPr>
          <w:rFonts w:ascii="Arial" w:hAnsi="Arial" w:cs="Arial"/>
        </w:rPr>
        <w:t>Директор обособленног</w:t>
      </w:r>
      <w:r w:rsidR="00626A7C">
        <w:rPr>
          <w:rFonts w:ascii="Arial" w:hAnsi="Arial" w:cs="Arial"/>
        </w:rPr>
        <w:t xml:space="preserve">о </w:t>
      </w:r>
      <w:r w:rsidRPr="009B518C">
        <w:rPr>
          <w:rFonts w:ascii="Arial" w:hAnsi="Arial" w:cs="Arial"/>
        </w:rPr>
        <w:t>подразделения</w:t>
      </w:r>
      <w:r w:rsidR="00626A7C">
        <w:rPr>
          <w:rFonts w:ascii="Arial" w:hAnsi="Arial" w:cs="Arial"/>
        </w:rPr>
        <w:t xml:space="preserve"> г. Новосибирск</w:t>
      </w:r>
    </w:p>
    <w:p w14:paraId="2F7050D0" w14:textId="77777777" w:rsidR="007B094A" w:rsidRPr="009B518C" w:rsidRDefault="007B094A" w:rsidP="007B094A">
      <w:pPr>
        <w:ind w:left="6946"/>
        <w:jc w:val="center"/>
        <w:rPr>
          <w:rFonts w:ascii="Arial" w:hAnsi="Arial" w:cs="Arial"/>
          <w:i/>
          <w:iCs/>
          <w:sz w:val="18"/>
          <w:szCs w:val="18"/>
        </w:rPr>
      </w:pPr>
      <w:r w:rsidRPr="009B518C">
        <w:rPr>
          <w:rFonts w:ascii="Arial" w:hAnsi="Arial" w:cs="Arial"/>
          <w:i/>
          <w:iCs/>
          <w:sz w:val="18"/>
          <w:szCs w:val="18"/>
        </w:rPr>
        <w:t>(должность)</w:t>
      </w:r>
    </w:p>
    <w:p w14:paraId="02D90B24" w14:textId="5A50422C" w:rsidR="007B094A" w:rsidRPr="00626A7C" w:rsidRDefault="009B518C" w:rsidP="007B094A">
      <w:pPr>
        <w:ind w:left="680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</w:t>
      </w:r>
      <w:r w:rsidR="00626A7C">
        <w:rPr>
          <w:rFonts w:ascii="Arial" w:hAnsi="Arial" w:cs="Arial"/>
          <w:sz w:val="22"/>
          <w:szCs w:val="22"/>
        </w:rPr>
        <w:t>Михайленко В.В.</w:t>
      </w:r>
    </w:p>
    <w:p w14:paraId="5B8D13CE" w14:textId="09C32E4D" w:rsidR="007B094A" w:rsidRPr="00E5233F" w:rsidRDefault="00593B89" w:rsidP="00593B89">
      <w:pPr>
        <w:ind w:left="6804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</w:t>
      </w:r>
      <w:r w:rsidR="007B094A" w:rsidRPr="00E5233F">
        <w:rPr>
          <w:rFonts w:ascii="Arial" w:hAnsi="Arial" w:cs="Arial"/>
          <w:i/>
          <w:iCs/>
          <w:sz w:val="18"/>
          <w:szCs w:val="18"/>
        </w:rPr>
        <w:t>(подпись)</w:t>
      </w:r>
    </w:p>
    <w:p w14:paraId="313149D6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14:paraId="4AEA6F88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969"/>
        <w:gridCol w:w="7137"/>
        <w:gridCol w:w="282"/>
      </w:tblGrid>
      <w:tr w:rsidR="007B094A" w14:paraId="155A642E" w14:textId="77777777" w:rsidTr="00593B89">
        <w:trPr>
          <w:trHeight w:val="1103"/>
        </w:trPr>
        <w:tc>
          <w:tcPr>
            <w:tcW w:w="9781" w:type="dxa"/>
            <w:gridSpan w:val="3"/>
            <w:shd w:val="clear" w:color="auto" w:fill="auto"/>
          </w:tcPr>
          <w:p w14:paraId="1D562865" w14:textId="524DB087" w:rsidR="00B15282" w:rsidRPr="00B15282" w:rsidRDefault="007B094A" w:rsidP="00B15282">
            <w:pPr>
              <w:ind w:left="1596" w:hanging="1559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Вид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работ:</w:t>
            </w:r>
            <w:r w:rsidR="00593B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26A7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93B89">
              <w:rPr>
                <w:rFonts w:ascii="Arial" w:hAnsi="Arial" w:cs="Arial"/>
                <w:b/>
                <w:bCs/>
                <w:sz w:val="22"/>
                <w:szCs w:val="22"/>
              </w:rPr>
              <w:t>Выполнение</w:t>
            </w:r>
            <w:proofErr w:type="gramEnd"/>
            <w:r w:rsidR="00593B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комплекса работ </w:t>
            </w:r>
            <w:r w:rsidR="004466F2">
              <w:rPr>
                <w:rFonts w:ascii="Arial" w:hAnsi="Arial" w:cs="Arial"/>
                <w:b/>
                <w:bCs/>
                <w:sz w:val="22"/>
                <w:szCs w:val="22"/>
              </w:rPr>
              <w:t>устройству ограждений</w:t>
            </w:r>
            <w:r w:rsidR="00545E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внутренних лестниц</w:t>
            </w:r>
            <w:r w:rsidR="00545E00" w:rsidRPr="006A04F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="006A04F3" w:rsidRPr="006A04F3">
              <w:rPr>
                <w:rFonts w:ascii="Arial" w:hAnsi="Arial" w:cs="Arial"/>
                <w:b/>
                <w:bCs/>
                <w:sz w:val="22"/>
                <w:szCs w:val="22"/>
              </w:rPr>
              <w:t>спусков</w:t>
            </w:r>
            <w:r w:rsidR="00626A7C" w:rsidRPr="006A04F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="006A04F3">
              <w:rPr>
                <w:rFonts w:ascii="Arial" w:hAnsi="Arial" w:cs="Arial"/>
                <w:b/>
                <w:bCs/>
                <w:sz w:val="22"/>
                <w:szCs w:val="22"/>
              </w:rPr>
              <w:t>входных узлов,</w:t>
            </w:r>
            <w:r w:rsidR="00A608FB" w:rsidRPr="006A04F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поручней с/у МГН</w:t>
            </w:r>
          </w:p>
        </w:tc>
        <w:tc>
          <w:tcPr>
            <w:tcW w:w="282" w:type="dxa"/>
            <w:shd w:val="clear" w:color="auto" w:fill="auto"/>
          </w:tcPr>
          <w:p w14:paraId="0D5873AD" w14:textId="77777777" w:rsidR="007B094A" w:rsidRDefault="007B094A" w:rsidP="00D92D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B094A" w14:paraId="648DEFB4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3" w:type="dxa"/>
            <w:gridSpan w:val="4"/>
            <w:shd w:val="clear" w:color="auto" w:fill="F2F2F2"/>
          </w:tcPr>
          <w:p w14:paraId="767794A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581831" w14:paraId="32DEDCA5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dxa"/>
            <w:gridSpan w:val="2"/>
            <w:shd w:val="clear" w:color="auto" w:fill="auto"/>
          </w:tcPr>
          <w:p w14:paraId="3431B91D" w14:textId="77777777" w:rsidR="00581831" w:rsidRDefault="00581831" w:rsidP="005818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72975683" w14:textId="71113C68" w:rsidR="00581831" w:rsidRDefault="00581831" w:rsidP="005818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Объект образования (общеобразовательная школа на 1100 мест) по ул. Спортивная в Ленинском районе г. Новосибирска</w:t>
            </w:r>
          </w:p>
        </w:tc>
      </w:tr>
      <w:tr w:rsidR="00581831" w14:paraId="4F7073F0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644" w:type="dxa"/>
            <w:gridSpan w:val="2"/>
            <w:shd w:val="clear" w:color="auto" w:fill="auto"/>
          </w:tcPr>
          <w:p w14:paraId="2AC385ED" w14:textId="77777777" w:rsidR="00581831" w:rsidRDefault="00581831" w:rsidP="005818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29F5A2BA" w14:textId="7533A18D" w:rsidR="00581831" w:rsidRPr="00BF5766" w:rsidRDefault="00581831" w:rsidP="005818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Российская Федерация, Новосибирская область, Ленинский район, ул. Спортивная</w:t>
            </w:r>
          </w:p>
        </w:tc>
      </w:tr>
      <w:tr w:rsidR="007B094A" w14:paraId="6EDE153C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3" w:type="dxa"/>
            <w:gridSpan w:val="4"/>
            <w:shd w:val="clear" w:color="auto" w:fill="F2F2F2"/>
          </w:tcPr>
          <w:p w14:paraId="281CAB23" w14:textId="77777777" w:rsidR="007B094A" w:rsidRPr="00BF5766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F5766"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14:paraId="276DC482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3" w:type="dxa"/>
            <w:gridSpan w:val="4"/>
            <w:shd w:val="clear" w:color="auto" w:fill="auto"/>
          </w:tcPr>
          <w:p w14:paraId="58E18F7D" w14:textId="3144306F" w:rsidR="007B094A" w:rsidRPr="00BF5766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BF5766">
              <w:rPr>
                <w:rFonts w:ascii="Arial" w:hAnsi="Arial" w:cs="Arial"/>
                <w:sz w:val="22"/>
                <w:szCs w:val="22"/>
              </w:rPr>
              <w:t xml:space="preserve">Начало выполнения работ: </w:t>
            </w:r>
            <w:r w:rsidR="00593B89" w:rsidRPr="00BF5766">
              <w:rPr>
                <w:rFonts w:ascii="Arial" w:hAnsi="Arial" w:cs="Arial"/>
                <w:sz w:val="22"/>
                <w:szCs w:val="22"/>
              </w:rPr>
              <w:t xml:space="preserve">с </w:t>
            </w:r>
            <w:r w:rsidR="00626A7C" w:rsidRPr="00BF5766">
              <w:rPr>
                <w:rFonts w:ascii="Arial" w:hAnsi="Arial" w:cs="Arial"/>
                <w:sz w:val="22"/>
                <w:szCs w:val="22"/>
              </w:rPr>
              <w:t>01</w:t>
            </w:r>
            <w:r w:rsidR="00222761" w:rsidRPr="00BF5766">
              <w:rPr>
                <w:rFonts w:ascii="Arial" w:hAnsi="Arial" w:cs="Arial"/>
                <w:sz w:val="22"/>
                <w:szCs w:val="22"/>
              </w:rPr>
              <w:t>.</w:t>
            </w:r>
            <w:r w:rsidR="00A17DAE" w:rsidRPr="00BF5766">
              <w:rPr>
                <w:rFonts w:ascii="Arial" w:hAnsi="Arial" w:cs="Arial"/>
                <w:sz w:val="22"/>
                <w:szCs w:val="22"/>
              </w:rPr>
              <w:t>1</w:t>
            </w:r>
            <w:r w:rsidR="00626A7C" w:rsidRPr="00BF5766">
              <w:rPr>
                <w:rFonts w:ascii="Arial" w:hAnsi="Arial" w:cs="Arial"/>
                <w:sz w:val="22"/>
                <w:szCs w:val="22"/>
              </w:rPr>
              <w:t>1</w:t>
            </w:r>
            <w:r w:rsidR="00A17DAE" w:rsidRPr="00BF5766">
              <w:rPr>
                <w:rFonts w:ascii="Arial" w:hAnsi="Arial" w:cs="Arial"/>
                <w:sz w:val="22"/>
                <w:szCs w:val="22"/>
              </w:rPr>
              <w:t>.202</w:t>
            </w:r>
            <w:r w:rsidR="00626A7C" w:rsidRPr="00BF5766">
              <w:rPr>
                <w:rFonts w:ascii="Arial" w:hAnsi="Arial" w:cs="Arial"/>
                <w:sz w:val="22"/>
                <w:szCs w:val="22"/>
              </w:rPr>
              <w:t>6</w:t>
            </w:r>
            <w:r w:rsidR="00593B89" w:rsidRPr="00BF5766">
              <w:rPr>
                <w:rFonts w:ascii="Arial" w:hAnsi="Arial" w:cs="Arial"/>
                <w:sz w:val="22"/>
                <w:szCs w:val="22"/>
              </w:rPr>
              <w:t>г</w:t>
            </w:r>
          </w:p>
          <w:p w14:paraId="604A8F71" w14:textId="296B5324" w:rsidR="007B094A" w:rsidRPr="00BF5766" w:rsidRDefault="007B094A" w:rsidP="00A17DAE">
            <w:pPr>
              <w:rPr>
                <w:rFonts w:ascii="Arial" w:hAnsi="Arial" w:cs="Arial"/>
                <w:sz w:val="22"/>
                <w:szCs w:val="22"/>
              </w:rPr>
            </w:pPr>
            <w:r w:rsidRPr="00BF5766">
              <w:rPr>
                <w:rFonts w:ascii="Arial" w:hAnsi="Arial" w:cs="Arial"/>
                <w:sz w:val="22"/>
                <w:szCs w:val="22"/>
              </w:rPr>
              <w:t>Окончание выполнения работ:</w:t>
            </w:r>
            <w:r w:rsidR="00593B89" w:rsidRPr="00BF5766">
              <w:rPr>
                <w:rFonts w:ascii="Arial" w:hAnsi="Arial" w:cs="Arial"/>
                <w:sz w:val="22"/>
                <w:szCs w:val="22"/>
              </w:rPr>
              <w:t xml:space="preserve"> по </w:t>
            </w:r>
            <w:r w:rsidR="00626A7C" w:rsidRPr="00BF5766">
              <w:rPr>
                <w:rFonts w:ascii="Arial" w:hAnsi="Arial" w:cs="Arial"/>
                <w:sz w:val="22"/>
                <w:szCs w:val="22"/>
              </w:rPr>
              <w:t>28</w:t>
            </w:r>
            <w:r w:rsidR="00A17DAE" w:rsidRPr="00BF5766">
              <w:rPr>
                <w:rFonts w:ascii="Arial" w:hAnsi="Arial" w:cs="Arial"/>
                <w:sz w:val="22"/>
                <w:szCs w:val="22"/>
              </w:rPr>
              <w:t>.</w:t>
            </w:r>
            <w:r w:rsidR="00626A7C" w:rsidRPr="00BF5766">
              <w:rPr>
                <w:rFonts w:ascii="Arial" w:hAnsi="Arial" w:cs="Arial"/>
                <w:sz w:val="22"/>
                <w:szCs w:val="22"/>
              </w:rPr>
              <w:t>12</w:t>
            </w:r>
            <w:r w:rsidR="00E45C6C" w:rsidRPr="00BF5766">
              <w:rPr>
                <w:rFonts w:ascii="Arial" w:hAnsi="Arial" w:cs="Arial"/>
                <w:sz w:val="22"/>
                <w:szCs w:val="22"/>
              </w:rPr>
              <w:t>.2026</w:t>
            </w:r>
            <w:r w:rsidR="00593B89" w:rsidRPr="00BF5766">
              <w:rPr>
                <w:rFonts w:ascii="Arial" w:hAnsi="Arial" w:cs="Arial"/>
                <w:sz w:val="22"/>
                <w:szCs w:val="22"/>
              </w:rPr>
              <w:t>г</w:t>
            </w:r>
          </w:p>
        </w:tc>
      </w:tr>
      <w:tr w:rsidR="007B094A" w14:paraId="7B71F850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3" w:type="dxa"/>
            <w:gridSpan w:val="4"/>
            <w:shd w:val="clear" w:color="auto" w:fill="F2F2F2"/>
          </w:tcPr>
          <w:p w14:paraId="39187CA1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593B89" w:rsidRPr="00593B89" w14:paraId="40442F59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3" w:type="dxa"/>
            <w:gridSpan w:val="4"/>
            <w:shd w:val="clear" w:color="auto" w:fill="auto"/>
          </w:tcPr>
          <w:p w14:paraId="5E500E5F" w14:textId="4169FCD5" w:rsidR="007B094A" w:rsidRPr="00593B89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593B89">
              <w:rPr>
                <w:rFonts w:ascii="Arial" w:hAnsi="Arial" w:cs="Arial"/>
                <w:sz w:val="22"/>
                <w:szCs w:val="22"/>
              </w:rPr>
              <w:t>Не установлена</w:t>
            </w:r>
          </w:p>
        </w:tc>
      </w:tr>
      <w:tr w:rsidR="007B094A" w14:paraId="34405D2A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3" w:type="dxa"/>
            <w:gridSpan w:val="4"/>
            <w:shd w:val="clear" w:color="auto" w:fill="F2F2F2"/>
          </w:tcPr>
          <w:p w14:paraId="12D9453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14:paraId="3C319095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2"/>
        </w:trPr>
        <w:tc>
          <w:tcPr>
            <w:tcW w:w="2644" w:type="dxa"/>
            <w:gridSpan w:val="2"/>
            <w:shd w:val="clear" w:color="auto" w:fill="auto"/>
          </w:tcPr>
          <w:p w14:paraId="2442F17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373660EF" w14:textId="368B3C68" w:rsidR="007B094A" w:rsidRDefault="007F7478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>Оплачивается путем перечисления денежных средств на расчетный счет субподрядчика в течение 30 дней после принятия объемов выполненных работ и подписания унифицированных форм КС-2, КС-3.</w:t>
            </w:r>
          </w:p>
        </w:tc>
      </w:tr>
      <w:tr w:rsidR="007B094A" w14:paraId="7E2480EF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5484833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7AAA9BB6" w14:textId="756C762B" w:rsidR="007B094A" w:rsidRDefault="007F7478" w:rsidP="00A42E3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 xml:space="preserve">Авансовый платеж по согласованию руководителей </w:t>
            </w:r>
          </w:p>
        </w:tc>
      </w:tr>
      <w:tr w:rsidR="007B094A" w14:paraId="395648D0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59735FB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3A2BB1F1" w14:textId="32B0BC18" w:rsidR="007B094A" w:rsidRPr="00226176" w:rsidRDefault="00581831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ИГК </w:t>
            </w:r>
            <w:r w:rsidRPr="00607411">
              <w:rPr>
                <w:rFonts w:ascii="Arial" w:hAnsi="Arial" w:cs="Arial"/>
                <w:sz w:val="22"/>
                <w:szCs w:val="22"/>
              </w:rPr>
              <w:t>000000540</w:t>
            </w:r>
            <w:r>
              <w:rPr>
                <w:rFonts w:ascii="Arial" w:hAnsi="Arial" w:cs="Arial"/>
                <w:sz w:val="22"/>
                <w:szCs w:val="22"/>
              </w:rPr>
              <w:t>66</w:t>
            </w:r>
            <w:r w:rsidRPr="00607411">
              <w:rPr>
                <w:rFonts w:ascii="Arial" w:hAnsi="Arial" w:cs="Arial"/>
                <w:sz w:val="22"/>
                <w:szCs w:val="22"/>
              </w:rPr>
              <w:t>36117255120482</w:t>
            </w:r>
          </w:p>
        </w:tc>
      </w:tr>
      <w:tr w:rsidR="007B094A" w14:paraId="2B4D2D85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3E341A5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6FE47AF0" w14:textId="2E029617" w:rsidR="007B094A" w:rsidRPr="007F7478" w:rsidRDefault="00581831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0%</w:t>
            </w:r>
          </w:p>
        </w:tc>
      </w:tr>
      <w:tr w:rsidR="007B094A" w14:paraId="60D3A903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4AD8032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5BFF00EF" w14:textId="77777777" w:rsidR="007B094A" w:rsidRPr="0060722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0722A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B094A" w14:paraId="71337C75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3307D047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4DCDF4C1" w14:textId="77777777" w:rsidR="007B094A" w:rsidRPr="0060722A" w:rsidRDefault="007B094A" w:rsidP="0022617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Удержание </w:t>
            </w:r>
            <w:r w:rsidRPr="0075269F">
              <w:rPr>
                <w:rFonts w:ascii="Arial" w:hAnsi="Arial" w:cs="Arial"/>
                <w:sz w:val="22"/>
                <w:szCs w:val="22"/>
              </w:rPr>
              <w:t>из сумм</w:t>
            </w:r>
            <w:r>
              <w:rPr>
                <w:rFonts w:ascii="Arial" w:hAnsi="Arial" w:cs="Arial"/>
                <w:sz w:val="22"/>
                <w:szCs w:val="22"/>
              </w:rPr>
              <w:t>ы оплаты</w:t>
            </w:r>
            <w:r w:rsidRPr="0075269F">
              <w:rPr>
                <w:rFonts w:ascii="Arial" w:hAnsi="Arial" w:cs="Arial"/>
                <w:sz w:val="22"/>
                <w:szCs w:val="22"/>
              </w:rPr>
              <w:t>, причитающихся Субподрядчику за выполненные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 или предоставление независимой и безотзывной банковской гарантии на сумму 5% от стоимости работ, услуг, на период 5 лет</w:t>
            </w:r>
          </w:p>
        </w:tc>
      </w:tr>
      <w:tr w:rsidR="007B094A" w14:paraId="29B52F52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</w:trPr>
        <w:tc>
          <w:tcPr>
            <w:tcW w:w="2644" w:type="dxa"/>
            <w:gridSpan w:val="2"/>
            <w:shd w:val="clear" w:color="auto" w:fill="auto"/>
          </w:tcPr>
          <w:p w14:paraId="5F3A875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63680C85" w14:textId="77777777" w:rsidR="007B094A" w:rsidRPr="0075269F" w:rsidRDefault="007B094A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269F">
              <w:rPr>
                <w:rFonts w:ascii="Arial" w:hAnsi="Arial" w:cs="Arial"/>
                <w:sz w:val="22"/>
                <w:szCs w:val="22"/>
              </w:rPr>
              <w:t xml:space="preserve">Удержанная гарантийная сумма возвращается при отсутствии гарантийного случая в течение </w:t>
            </w:r>
            <w:r>
              <w:rPr>
                <w:rFonts w:ascii="Arial" w:hAnsi="Arial" w:cs="Arial"/>
                <w:sz w:val="22"/>
                <w:szCs w:val="22"/>
              </w:rPr>
              <w:t>5 лет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с даты подписания акта ввода Объекта в эксплуатацию</w:t>
            </w:r>
          </w:p>
        </w:tc>
      </w:tr>
      <w:tr w:rsidR="007B094A" w14:paraId="419319FD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10063" w:type="dxa"/>
            <w:gridSpan w:val="4"/>
            <w:shd w:val="clear" w:color="auto" w:fill="F2F2F2"/>
          </w:tcPr>
          <w:p w14:paraId="26E530EF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14:paraId="5F50BF18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2"/>
        </w:trPr>
        <w:tc>
          <w:tcPr>
            <w:tcW w:w="2644" w:type="dxa"/>
            <w:gridSpan w:val="2"/>
            <w:shd w:val="clear" w:color="auto" w:fill="auto"/>
          </w:tcPr>
          <w:p w14:paraId="4358DE9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36153427" w14:textId="5BF8F1D9" w:rsidR="007B094A" w:rsidRDefault="00E45C6C" w:rsidP="00E45C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РД </w:t>
            </w:r>
            <w:r w:rsidR="00626A7C">
              <w:rPr>
                <w:rFonts w:ascii="Arial" w:hAnsi="Arial" w:cs="Arial"/>
                <w:sz w:val="22"/>
                <w:szCs w:val="22"/>
              </w:rPr>
              <w:t>701</w:t>
            </w:r>
            <w:r w:rsidR="00581831">
              <w:rPr>
                <w:rFonts w:ascii="Arial" w:hAnsi="Arial" w:cs="Arial"/>
                <w:sz w:val="22"/>
                <w:szCs w:val="22"/>
              </w:rPr>
              <w:t>9</w:t>
            </w:r>
            <w:r w:rsidR="009B518C">
              <w:rPr>
                <w:rFonts w:ascii="Arial" w:hAnsi="Arial" w:cs="Arial"/>
                <w:sz w:val="22"/>
                <w:szCs w:val="22"/>
              </w:rPr>
              <w:t>-АР</w:t>
            </w:r>
          </w:p>
          <w:p w14:paraId="7FB6EBF0" w14:textId="4E9FCACF" w:rsidR="00AA0296" w:rsidRDefault="00740603" w:rsidP="00E45C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Ссылка для просмотра и скачивания проектной документации: </w:t>
            </w:r>
          </w:p>
          <w:p w14:paraId="70A5C505" w14:textId="77777777" w:rsidR="00B15282" w:rsidRDefault="00F64A6E" w:rsidP="00E45C6C">
            <w:pPr>
              <w:jc w:val="both"/>
            </w:pPr>
            <w:hyperlink r:id="rId7" w:history="1">
              <w:r w:rsidRPr="00462287">
                <w:rPr>
                  <w:rStyle w:val="a7"/>
                </w:rPr>
                <w:t>https://document-link.sarex.io/b7410816-d31a-49c8-ab45-7147bc347b74</w:t>
              </w:r>
            </w:hyperlink>
            <w:r>
              <w:t xml:space="preserve"> </w:t>
            </w:r>
          </w:p>
          <w:p w14:paraId="46423FE0" w14:textId="77777777" w:rsidR="00F64A6E" w:rsidRDefault="00F64A6E" w:rsidP="00E45C6C">
            <w:pPr>
              <w:jc w:val="both"/>
            </w:pPr>
          </w:p>
          <w:p w14:paraId="43604556" w14:textId="1D1BEEB2" w:rsidR="00F64A6E" w:rsidRPr="00740603" w:rsidRDefault="00F64A6E" w:rsidP="00E45C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4A6E" w14:paraId="17720176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37BFE72B" w14:textId="77777777" w:rsidR="00F64A6E" w:rsidRDefault="00F64A6E" w:rsidP="00F64A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Перечень работ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56B46B1B" w14:textId="77777777" w:rsidR="00F64A6E" w:rsidRDefault="00F64A6E" w:rsidP="00F64A6E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AA0296">
              <w:rPr>
                <w:rFonts w:ascii="Arial" w:hAnsi="Arial" w:cs="Arial"/>
                <w:i/>
                <w:sz w:val="22"/>
                <w:szCs w:val="22"/>
              </w:rPr>
              <w:t>Выполнить изготовление, поставку и монтаж ограждений:</w:t>
            </w:r>
          </w:p>
          <w:p w14:paraId="627DD368" w14:textId="77777777" w:rsidR="00F64A6E" w:rsidRPr="00AA0296" w:rsidRDefault="00F64A6E" w:rsidP="00F64A6E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0242C81" w14:textId="77777777" w:rsidR="00F64A6E" w:rsidRPr="00913B6F" w:rsidRDefault="00F64A6E" w:rsidP="00F64A6E">
            <w:pPr>
              <w:jc w:val="center"/>
              <w:rPr>
                <w:rFonts w:ascii="Arial" w:hAnsi="Arial" w:cs="Arial"/>
                <w:i/>
                <w:sz w:val="22"/>
                <w:szCs w:val="22"/>
                <w:u w:val="single"/>
              </w:rPr>
            </w:pPr>
            <w:r w:rsidRPr="00913B6F">
              <w:rPr>
                <w:rFonts w:ascii="Arial" w:hAnsi="Arial" w:cs="Arial"/>
                <w:i/>
                <w:sz w:val="22"/>
                <w:szCs w:val="22"/>
                <w:u w:val="single"/>
              </w:rPr>
              <w:t>Ограждения внутренних лестниц:</w:t>
            </w:r>
          </w:p>
          <w:p w14:paraId="56CBFDAB" w14:textId="74E47BCE" w:rsidR="00F64A6E" w:rsidRPr="00EB730C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lastRenderedPageBreak/>
              <w:t xml:space="preserve">Внутренних лестниц ОГв-1 – 155 </w:t>
            </w:r>
            <w:proofErr w:type="spellStart"/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м.п</w:t>
            </w:r>
            <w:proofErr w:type="spellEnd"/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. (701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-АР л.51)</w:t>
            </w:r>
          </w:p>
          <w:p w14:paraId="6ACF7AC9" w14:textId="3723D4A0" w:rsidR="00F64A6E" w:rsidRPr="00EB730C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Внутренних лестниц ОГв-2 (выход на кровлю) – 25 </w:t>
            </w:r>
            <w:proofErr w:type="spellStart"/>
            <w:proofErr w:type="gramStart"/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м.п</w:t>
            </w:r>
            <w:proofErr w:type="spellEnd"/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.(</w:t>
            </w:r>
            <w:proofErr w:type="gramEnd"/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-АР л.51)</w:t>
            </w:r>
          </w:p>
          <w:p w14:paraId="34A65FEA" w14:textId="59DA6CC8" w:rsidR="00F64A6E" w:rsidRPr="00EB730C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Внутренних лестниц ОГв-3 – 28,8 </w:t>
            </w:r>
            <w:proofErr w:type="spellStart"/>
            <w:proofErr w:type="gramStart"/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м.п</w:t>
            </w:r>
            <w:proofErr w:type="spellEnd"/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.(</w:t>
            </w:r>
            <w:proofErr w:type="gramEnd"/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-АР л.51)</w:t>
            </w:r>
          </w:p>
          <w:p w14:paraId="6DBA6740" w14:textId="36FDF0D8" w:rsidR="00F64A6E" w:rsidRPr="00EB730C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Поручни Пв-1 – 127 </w:t>
            </w:r>
            <w:proofErr w:type="spellStart"/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м.п</w:t>
            </w:r>
            <w:proofErr w:type="spellEnd"/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. (701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-АР л.51)</w:t>
            </w:r>
          </w:p>
          <w:p w14:paraId="2317FAE3" w14:textId="058E66D0" w:rsidR="00F64A6E" w:rsidRPr="00591BCA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Внутренних лестниц ОГв-4 – 12,8 </w:t>
            </w:r>
            <w:proofErr w:type="spellStart"/>
            <w:proofErr w:type="gramStart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м.п</w:t>
            </w:r>
            <w:proofErr w:type="spellEnd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.(</w:t>
            </w:r>
            <w:proofErr w:type="gramEnd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-АР л.58)</w:t>
            </w:r>
          </w:p>
          <w:p w14:paraId="6A009B06" w14:textId="05340E1C" w:rsidR="00F64A6E" w:rsidRPr="00591BCA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Внутренних лестниц ОГв-5 –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4шт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. по 8,54 </w:t>
            </w:r>
            <w:proofErr w:type="spellStart"/>
            <w:proofErr w:type="gramStart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мп</w:t>
            </w:r>
            <w:proofErr w:type="spellEnd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</w:t>
            </w:r>
            <w:proofErr w:type="gramEnd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-АР л.58)</w:t>
            </w:r>
          </w:p>
          <w:p w14:paraId="344816BD" w14:textId="77777777" w:rsidR="00F64A6E" w:rsidRPr="00E16DAF" w:rsidRDefault="00F64A6E" w:rsidP="00F64A6E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C9D172B" w14:textId="77777777" w:rsidR="00F64A6E" w:rsidRPr="00913B6F" w:rsidRDefault="00F64A6E" w:rsidP="00F64A6E">
            <w:pPr>
              <w:jc w:val="center"/>
              <w:rPr>
                <w:rFonts w:ascii="Arial" w:hAnsi="Arial" w:cs="Arial"/>
                <w:i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i/>
                <w:sz w:val="22"/>
                <w:szCs w:val="22"/>
                <w:u w:val="single"/>
              </w:rPr>
              <w:t>Поручни в с/у МГН</w:t>
            </w:r>
            <w:r w:rsidRPr="00913B6F">
              <w:rPr>
                <w:rFonts w:ascii="Arial" w:hAnsi="Arial" w:cs="Arial"/>
                <w:i/>
                <w:sz w:val="22"/>
                <w:szCs w:val="22"/>
                <w:u w:val="single"/>
              </w:rPr>
              <w:t>:</w:t>
            </w:r>
          </w:p>
          <w:p w14:paraId="418EA38A" w14:textId="6879011B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Поручень откидной с/у МГН для унитаза П-1 (701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-АР л.50)</w:t>
            </w:r>
          </w:p>
          <w:p w14:paraId="1824B396" w14:textId="77777777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(ГОСТ Р 51261-2022) – 12 шт.;</w:t>
            </w:r>
          </w:p>
          <w:p w14:paraId="530A3BC9" w14:textId="0E9285A5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Настенный поручень с/у МГН для унитаза П-2 (701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-АР л.50)</w:t>
            </w:r>
          </w:p>
          <w:p w14:paraId="4AA473FF" w14:textId="77777777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(ГОСТ Р 51261-2022) – 8 шт.;</w:t>
            </w:r>
          </w:p>
          <w:p w14:paraId="2202DFA5" w14:textId="5C8992C7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Поручень для раковины (по периметру раковины) с/у МГН П-3 (ГОСТ Р 51261-2022) – 3 шт. (701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-АР л.50)</w:t>
            </w:r>
          </w:p>
          <w:p w14:paraId="634A86E5" w14:textId="76AE5F19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Поручень для раковины настенный (вертикальный и горизонтальный) с/у МГН П-4 (ГОСТ Р 51261-2022) – 8 шт. (701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-АР л.50)</w:t>
            </w:r>
          </w:p>
          <w:p w14:paraId="3D25E3BF" w14:textId="3622F868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Поручень стационарный с/у МГН П-5 (ГОСТ Р 51261-2022) – 4 шт. (701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-АР л.50)</w:t>
            </w:r>
          </w:p>
          <w:p w14:paraId="719EE715" w14:textId="77777777" w:rsidR="00F64A6E" w:rsidRDefault="00F64A6E" w:rsidP="00F64A6E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8140284" w14:textId="77777777" w:rsidR="00F64A6E" w:rsidRPr="00AA0296" w:rsidRDefault="00F64A6E" w:rsidP="00F64A6E">
            <w:pPr>
              <w:jc w:val="center"/>
              <w:rPr>
                <w:rFonts w:ascii="Arial" w:hAnsi="Arial" w:cs="Arial"/>
                <w:i/>
                <w:sz w:val="22"/>
                <w:szCs w:val="22"/>
                <w:u w:val="single"/>
              </w:rPr>
            </w:pPr>
            <w:r w:rsidRPr="00AA0296">
              <w:rPr>
                <w:rFonts w:ascii="Arial" w:hAnsi="Arial" w:cs="Arial"/>
                <w:i/>
                <w:sz w:val="22"/>
                <w:szCs w:val="22"/>
                <w:u w:val="single"/>
              </w:rPr>
              <w:t>Ограждения крылец</w:t>
            </w:r>
            <w:r>
              <w:rPr>
                <w:rFonts w:ascii="Arial" w:hAnsi="Arial" w:cs="Arial"/>
                <w:i/>
                <w:sz w:val="22"/>
                <w:szCs w:val="22"/>
                <w:u w:val="single"/>
              </w:rPr>
              <w:t xml:space="preserve">, </w:t>
            </w:r>
            <w:r w:rsidRPr="00AA0296">
              <w:rPr>
                <w:rFonts w:ascii="Arial" w:hAnsi="Arial" w:cs="Arial"/>
                <w:i/>
                <w:sz w:val="22"/>
                <w:szCs w:val="22"/>
                <w:u w:val="single"/>
              </w:rPr>
              <w:t>пандусов</w:t>
            </w:r>
            <w:r>
              <w:rPr>
                <w:rFonts w:ascii="Arial" w:hAnsi="Arial" w:cs="Arial"/>
                <w:i/>
                <w:sz w:val="22"/>
                <w:szCs w:val="22"/>
                <w:u w:val="single"/>
              </w:rPr>
              <w:t>, спусков</w:t>
            </w:r>
            <w:r w:rsidRPr="00AA0296">
              <w:rPr>
                <w:rFonts w:ascii="Arial" w:hAnsi="Arial" w:cs="Arial"/>
                <w:i/>
                <w:sz w:val="22"/>
                <w:szCs w:val="22"/>
                <w:u w:val="single"/>
              </w:rPr>
              <w:t>:</w:t>
            </w:r>
          </w:p>
          <w:p w14:paraId="32B185C1" w14:textId="06067CC0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пандуса ОГН-1 – 51,4 </w:t>
            </w:r>
            <w:proofErr w:type="spellStart"/>
            <w:proofErr w:type="gramStart"/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м.п</w:t>
            </w:r>
            <w:proofErr w:type="spellEnd"/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.(</w:t>
            </w:r>
            <w:proofErr w:type="gramEnd"/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B12727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л.52) </w:t>
            </w:r>
          </w:p>
          <w:p w14:paraId="5F650412" w14:textId="325C065D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 входного узла ОГН-2 – 4 шт.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(</w:t>
            </w:r>
            <w:r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4,61мп*4шт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) 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(701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л.52) </w:t>
            </w:r>
          </w:p>
          <w:p w14:paraId="415A00E7" w14:textId="604AFEFB" w:rsidR="00F64A6E" w:rsidRPr="00EB730C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 входного узла ОГН-2/1 – 1 шт.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(2,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8</w:t>
            </w:r>
            <w:r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мп)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(701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EB730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л.52) </w:t>
            </w:r>
          </w:p>
          <w:p w14:paraId="34E17A01" w14:textId="6EE51D87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 входного узла ОГН-3 – 5 шт.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(2,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7</w:t>
            </w:r>
            <w:r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мп*5</w:t>
            </w:r>
            <w:proofErr w:type="gramStart"/>
            <w:r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шт)(</w:t>
            </w:r>
            <w:proofErr w:type="gramEnd"/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л.52) </w:t>
            </w:r>
          </w:p>
          <w:p w14:paraId="49125B45" w14:textId="3CF8BC16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пандуса ОГН-4 – 67,8 </w:t>
            </w:r>
            <w:proofErr w:type="spellStart"/>
            <w:proofErr w:type="gramStart"/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м.п</w:t>
            </w:r>
            <w:proofErr w:type="spellEnd"/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.(</w:t>
            </w:r>
            <w:proofErr w:type="gramEnd"/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л.53) </w:t>
            </w:r>
          </w:p>
          <w:p w14:paraId="604436EA" w14:textId="7FF94294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 входного узла ОГН-5 – 1 шт.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Pr="00B16036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(5,3</w:t>
            </w:r>
            <w:proofErr w:type="gramStart"/>
            <w:r w:rsidRPr="00B16036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мп)(</w:t>
            </w:r>
            <w:proofErr w:type="gramEnd"/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л.53) </w:t>
            </w:r>
          </w:p>
          <w:p w14:paraId="33FB8879" w14:textId="59BE1378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 входного узла ОГН-5/1 – 1 шт</w:t>
            </w:r>
            <w:r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. (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3,4</w:t>
            </w:r>
            <w:proofErr w:type="gramStart"/>
            <w:r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мп)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</w:t>
            </w:r>
            <w:proofErr w:type="gramEnd"/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л.53) </w:t>
            </w:r>
          </w:p>
          <w:p w14:paraId="53AF5F26" w14:textId="72ACE7DD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 входного узла ОГН-6 – 1 шт.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-</w:t>
            </w:r>
            <w:r w:rsidRPr="00B16036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(2,07</w:t>
            </w:r>
            <w:proofErr w:type="gramStart"/>
            <w:r w:rsidRPr="00B16036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мп)(</w:t>
            </w:r>
            <w:proofErr w:type="gramEnd"/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л.53) </w:t>
            </w:r>
          </w:p>
          <w:p w14:paraId="09E222CE" w14:textId="18279204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 входного узла ОГН-7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(с калиткой для загрузки) – 1 шт.</w:t>
            </w:r>
            <w:r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 xml:space="preserve"> (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7,1</w:t>
            </w:r>
            <w:r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мп)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(701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л.54) </w:t>
            </w:r>
          </w:p>
          <w:p w14:paraId="435DDED3" w14:textId="0D16027C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Ограждение входного узла ОГН-7/1 – 1 шт.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Pr="00E37C38">
              <w:rPr>
                <w:rFonts w:ascii="Arial" w:hAnsi="Arial" w:cs="Arial"/>
                <w:b/>
                <w:bCs/>
                <w:i/>
                <w:sz w:val="22"/>
                <w:szCs w:val="22"/>
                <w:highlight w:val="cyan"/>
              </w:rPr>
              <w:t>(2,22мп)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л.54) </w:t>
            </w:r>
          </w:p>
          <w:p w14:paraId="033A2204" w14:textId="1E8519A1" w:rsidR="00F64A6E" w:rsidRPr="00A85651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входного узла ОГН-8 – 1шт. 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(6,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8 </w:t>
            </w:r>
            <w:proofErr w:type="spellStart"/>
            <w:proofErr w:type="gramStart"/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м.п</w:t>
            </w:r>
            <w:proofErr w:type="spellEnd"/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.)(</w:t>
            </w:r>
            <w:proofErr w:type="gramEnd"/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A85651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л.54) </w:t>
            </w:r>
          </w:p>
          <w:p w14:paraId="6837B35D" w14:textId="522A42C3" w:rsidR="00F64A6E" w:rsidRPr="00591BCA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ОГН-9/1 – 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4,1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м.п</w:t>
            </w:r>
            <w:proofErr w:type="spellEnd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л.56) </w:t>
            </w:r>
          </w:p>
          <w:p w14:paraId="3BE8F4AB" w14:textId="2B344A32" w:rsidR="00F64A6E" w:rsidRPr="00591BCA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ОГН-9/2 – 1,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7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м.п</w:t>
            </w:r>
            <w:proofErr w:type="spellEnd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л.56) </w:t>
            </w:r>
          </w:p>
          <w:p w14:paraId="72FF1497" w14:textId="3198DC67" w:rsidR="00F64A6E" w:rsidRPr="00591BCA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ОГН-9/3 – 4,3 </w:t>
            </w:r>
            <w:proofErr w:type="spellStart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м.п</w:t>
            </w:r>
            <w:proofErr w:type="spellEnd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л.57) </w:t>
            </w:r>
          </w:p>
          <w:p w14:paraId="3EC5E835" w14:textId="1248A8D4" w:rsidR="00F64A6E" w:rsidRPr="00591BCA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ОГН-9/4 – 1,9 </w:t>
            </w:r>
            <w:proofErr w:type="spellStart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м.п</w:t>
            </w:r>
            <w:proofErr w:type="spellEnd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л.57) </w:t>
            </w:r>
          </w:p>
          <w:p w14:paraId="4969FCC4" w14:textId="6F024737" w:rsidR="00F64A6E" w:rsidRPr="00591BCA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ОГН-9/5 – 4,6 </w:t>
            </w:r>
            <w:proofErr w:type="spellStart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м.п</w:t>
            </w:r>
            <w:proofErr w:type="spellEnd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л.57) </w:t>
            </w:r>
          </w:p>
          <w:p w14:paraId="0212B7EF" w14:textId="64E4537B" w:rsidR="00F64A6E" w:rsidRPr="00591BCA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ОГН-9/6 – 2,2 </w:t>
            </w:r>
            <w:proofErr w:type="spellStart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м.п</w:t>
            </w:r>
            <w:proofErr w:type="spellEnd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л.57) </w:t>
            </w:r>
          </w:p>
          <w:p w14:paraId="2326FF4D" w14:textId="52243D8C" w:rsidR="00F64A6E" w:rsidRPr="00591BCA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ОГН-10/1 – 1,7 </w:t>
            </w:r>
            <w:proofErr w:type="spellStart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м.п</w:t>
            </w:r>
            <w:proofErr w:type="spellEnd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л.56) </w:t>
            </w:r>
          </w:p>
          <w:p w14:paraId="2A1CFEA6" w14:textId="3DC874D0" w:rsidR="00F64A6E" w:rsidRPr="00591BCA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ОГН-10/2 – 2,0 </w:t>
            </w:r>
            <w:proofErr w:type="spellStart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м.п</w:t>
            </w:r>
            <w:proofErr w:type="spellEnd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л.57) </w:t>
            </w:r>
          </w:p>
          <w:p w14:paraId="3561F056" w14:textId="0E46CCF3" w:rsidR="00F64A6E" w:rsidRPr="00591BCA" w:rsidRDefault="00F64A6E" w:rsidP="00F64A6E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Ограждение спуска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ОГН-10/3 – 2,3 </w:t>
            </w:r>
            <w:proofErr w:type="spellStart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м.п</w:t>
            </w:r>
            <w:proofErr w:type="spellEnd"/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.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 xml:space="preserve"> 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  <w:highlight w:val="yellow"/>
              </w:rPr>
              <w:t>(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701</w:t>
            </w:r>
            <w:r w:rsidR="00E01D98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9</w:t>
            </w:r>
            <w:r w:rsidRPr="00591BCA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-АР л.57) </w:t>
            </w:r>
          </w:p>
          <w:p w14:paraId="094DD868" w14:textId="77777777" w:rsidR="00F64A6E" w:rsidRPr="00913B6F" w:rsidRDefault="00F64A6E" w:rsidP="00F64A6E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0A73B400" w14:textId="77777777" w:rsidR="00F64A6E" w:rsidRDefault="00F64A6E" w:rsidP="00F64A6E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3CD098B" w14:textId="77777777" w:rsidR="00F64A6E" w:rsidRDefault="00F64A6E" w:rsidP="00F64A6E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Данные ограждения выполнить из нержавеющей стали.</w:t>
            </w:r>
          </w:p>
          <w:p w14:paraId="3BF3CD0C" w14:textId="77777777" w:rsidR="00F64A6E" w:rsidRDefault="00F64A6E" w:rsidP="00F64A6E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Ограждения выполнить с непрерывным поручнем на этажных и междуэтажных площадках, изгиб ограждений выполнить по радиусу с исключением острых углов. Горизонтальные нагрузки на поручни перил лестниц принять 0,8кН/м.</w:t>
            </w:r>
          </w:p>
          <w:p w14:paraId="130E1E01" w14:textId="77777777" w:rsidR="00F64A6E" w:rsidRDefault="00F64A6E" w:rsidP="00F64A6E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Поручни на пандусах должны быть непрерывными по всей длине, включая промежуточные площадки, и </w:t>
            </w:r>
            <w:proofErr w:type="gramStart"/>
            <w:r>
              <w:rPr>
                <w:rFonts w:ascii="Arial" w:hAnsi="Arial" w:cs="Arial"/>
                <w:i/>
                <w:sz w:val="22"/>
                <w:szCs w:val="22"/>
              </w:rPr>
              <w:t>быть  параллельны</w:t>
            </w:r>
            <w:proofErr w:type="gramEnd"/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sz w:val="22"/>
                <w:szCs w:val="22"/>
              </w:rPr>
              <w:lastRenderedPageBreak/>
              <w:t>поверхности пандуса с учетом примыкающих к нему горизонтальных участков. Ограждения выполнить с непрерывным поручнем на межэтажных площадках, изгиб ограждений выполнить по радиусу, исключая острые узлы.</w:t>
            </w:r>
          </w:p>
          <w:p w14:paraId="1FA1BB45" w14:textId="77777777" w:rsidR="00F64A6E" w:rsidRDefault="00F64A6E" w:rsidP="00F64A6E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Изготовление, монтаж и крепление ограждений выполнить по технологии специализированной организации. Крепление поручней, ограждений по технологии от фирмы-изготовителя.</w:t>
            </w:r>
          </w:p>
          <w:p w14:paraId="1A9A14AB" w14:textId="77777777" w:rsidR="00F64A6E" w:rsidRDefault="00F64A6E" w:rsidP="00F64A6E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Покрытие ограждений предусмотреть устойчивым к агрессивным химическим моющим составам.</w:t>
            </w:r>
          </w:p>
          <w:p w14:paraId="2417AC5B" w14:textId="77777777" w:rsidR="00F64A6E" w:rsidRDefault="00F64A6E" w:rsidP="00F64A6E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Несущая способность опорных устройств должна обеспечивать восприятие нагрузки от людей, не менее 0,5кН/м, приложенное к любой его точке в любом направлении без остаточной деформации составных частей опорного устройства и конструкции, к которой оно крепится. Поручни, используемые для пересаживания с кресла-коляски </w:t>
            </w:r>
            <w:proofErr w:type="gramStart"/>
            <w:r>
              <w:rPr>
                <w:rFonts w:ascii="Arial" w:hAnsi="Arial" w:cs="Arial"/>
                <w:i/>
                <w:sz w:val="22"/>
                <w:szCs w:val="22"/>
              </w:rPr>
              <w:t>на сиденье (уборная, душевая)</w:t>
            </w:r>
            <w:proofErr w:type="gramEnd"/>
            <w:r>
              <w:rPr>
                <w:rFonts w:ascii="Arial" w:hAnsi="Arial" w:cs="Arial"/>
                <w:i/>
                <w:sz w:val="22"/>
                <w:szCs w:val="22"/>
              </w:rPr>
              <w:t xml:space="preserve"> должны выдерживать усилие не менее 1кН/м. Диаметр поручней от 30 до 40мм.</w:t>
            </w:r>
          </w:p>
          <w:p w14:paraId="3B3BD66E" w14:textId="77777777" w:rsidR="00F64A6E" w:rsidRDefault="00F64A6E" w:rsidP="00F64A6E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019E1CB8" w14:textId="77777777" w:rsidR="00F64A6E" w:rsidRPr="00264940" w:rsidRDefault="00F64A6E" w:rsidP="00F64A6E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64940">
              <w:rPr>
                <w:rFonts w:ascii="Arial" w:hAnsi="Arial" w:cs="Arial"/>
                <w:b/>
                <w:i/>
                <w:sz w:val="22"/>
                <w:szCs w:val="22"/>
              </w:rPr>
              <w:t>Перед изготовление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м</w:t>
            </w:r>
            <w:r w:rsidRPr="00264940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выполнить замер по факту.</w:t>
            </w:r>
          </w:p>
          <w:p w14:paraId="29C081C2" w14:textId="77777777" w:rsidR="00F64A6E" w:rsidRPr="002F56EB" w:rsidRDefault="00F64A6E" w:rsidP="00F64A6E">
            <w:pPr>
              <w:jc w:val="both"/>
              <w:rPr>
                <w:rFonts w:ascii="Arial" w:hAnsi="Arial" w:cs="Arial"/>
                <w:i/>
                <w:color w:val="FF0000"/>
                <w:sz w:val="22"/>
                <w:szCs w:val="22"/>
              </w:rPr>
            </w:pPr>
          </w:p>
          <w:p w14:paraId="5814223A" w14:textId="593EAAD2" w:rsidR="00F64A6E" w:rsidRPr="00226176" w:rsidRDefault="00F64A6E" w:rsidP="00F64A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B74">
              <w:rPr>
                <w:rFonts w:ascii="Arial" w:hAnsi="Arial" w:cs="Arial"/>
                <w:sz w:val="22"/>
                <w:szCs w:val="22"/>
              </w:rPr>
              <w:t>Примечание: Стоимость представленная в коммерческом предложении должна учитывать полный комплекс работ и затрат, согласно проектной документации, в т.ч.: доставку материалов работ по установке ограждений и поручней; затраты на разгрузку, погрузку, перемещение по строительной площадке материалов и оборудование; доставка, проживание сотрудников субподрядной организации и оплата командировочных расходов; транспортные расходы, подготовка ППР; затраты связанные с уборкой мусора и прочие сопутствующие работы и затраты в соответствие с проектной документацией и данным комплексом работ.</w:t>
            </w:r>
          </w:p>
        </w:tc>
      </w:tr>
      <w:tr w:rsidR="00155B0A" w:rsidRPr="00155B0A" w14:paraId="46DB1968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0BAEBF0C" w14:textId="77777777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lastRenderedPageBreak/>
              <w:t>Обеспечение материалами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49E3E528" w14:textId="3887B9D4" w:rsidR="007B094A" w:rsidRPr="00155B0A" w:rsidRDefault="00155B0A" w:rsidP="002261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 обязуется выполнить работы собственными материалами.</w:t>
            </w:r>
          </w:p>
        </w:tc>
      </w:tr>
      <w:tr w:rsidR="007B094A" w14:paraId="46DEADD9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5E6A7782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35779011" w14:textId="0F8483C0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Исполнитель работ отчитывается перед Подрядчиком за расход материалов, технологического оборудования и изделий, согласно проекту и нормам расхода материалов ГЭСН. В случае перерасхода 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согласования Подрядчиком и Заказчиком строительства. Необоснованный перерасход оборудования, изделий и материалов, исполнителю работ не компенсируется.</w:t>
            </w:r>
          </w:p>
        </w:tc>
      </w:tr>
      <w:tr w:rsidR="00155B0A" w:rsidRPr="00155B0A" w14:paraId="0487C395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67C03738" w14:textId="77777777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 xml:space="preserve">Замена материалов </w:t>
            </w:r>
            <w:r w:rsidRPr="00155B0A">
              <w:rPr>
                <w:rFonts w:ascii="Arial" w:hAnsi="Arial" w:cs="Arial"/>
                <w:sz w:val="20"/>
                <w:szCs w:val="20"/>
              </w:rPr>
              <w:t>(только для случаев, когда подрядчик со своим материалом)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541353EE" w14:textId="52CA86FD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 xml:space="preserve">В случае снятия с производства материала, учтенного в ПД, согласовывать замену с Заказчиком, при согласовании замены направлять письменное уведомление Подрядчику. </w:t>
            </w:r>
          </w:p>
        </w:tc>
      </w:tr>
      <w:tr w:rsidR="00155B0A" w:rsidRPr="00155B0A" w14:paraId="63B43DCC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6766D0BE" w14:textId="77777777" w:rsidR="007B094A" w:rsidRPr="00155B0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6E62E9E7" w14:textId="7268F1B8" w:rsidR="007B094A" w:rsidRPr="00155B0A" w:rsidRDefault="00155B0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</w:t>
            </w:r>
          </w:p>
        </w:tc>
      </w:tr>
      <w:tr w:rsidR="007B094A" w14:paraId="1244D8D0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14B3B71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185587B3" w14:textId="7702DE39" w:rsidR="00155B0A" w:rsidRPr="00155B0A" w:rsidRDefault="00155B0A" w:rsidP="00155B0A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Представлять расчет начальной и договорной цены в виде расчёта. Исходя из условий приемки выполненных работ, рассчитанная таким образом цена может быть структурирована по требованию Подрядчика. Прописывать, что входит в стоимость работ.</w:t>
            </w:r>
          </w:p>
          <w:p w14:paraId="798584CE" w14:textId="77777777" w:rsidR="007B094A" w:rsidRPr="00695B38" w:rsidRDefault="007B094A" w:rsidP="00155B0A">
            <w:pPr>
              <w:rPr>
                <w:rFonts w:ascii="Arial" w:hAnsi="Arial" w:cs="Arial"/>
                <w:sz w:val="22"/>
                <w:szCs w:val="22"/>
              </w:rPr>
            </w:pPr>
            <w:r w:rsidRPr="00695B38">
              <w:rPr>
                <w:rFonts w:ascii="Arial" w:hAnsi="Arial" w:cs="Arial"/>
                <w:sz w:val="22"/>
                <w:szCs w:val="22"/>
              </w:rPr>
              <w:t>К коммерческому предложению приложить расчет.</w:t>
            </w:r>
          </w:p>
        </w:tc>
      </w:tr>
      <w:tr w:rsidR="007B094A" w14:paraId="5D974A8F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2644" w:type="dxa"/>
            <w:gridSpan w:val="2"/>
            <w:shd w:val="clear" w:color="auto" w:fill="auto"/>
          </w:tcPr>
          <w:p w14:paraId="763E4E5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419" w:type="dxa"/>
            <w:gridSpan w:val="2"/>
            <w:shd w:val="clear" w:color="auto" w:fill="auto"/>
          </w:tcPr>
          <w:p w14:paraId="4F507B4E" w14:textId="77777777" w:rsidR="007B094A" w:rsidRDefault="007B094A" w:rsidP="00D92D01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Учесть в ценовом предложении полный комплекс работ и затрат для выполнения работ, в т.ч., вспомогательные материалы, ручной и электроинструмент, обеспечение СИЗ и спецодеждой рабочих,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перемещение и подъем материалов, доставка до места работы и обратно, проживание, оплата командировочных расходов, транспортные расходы, подготовка ППР; затраты, связанные с уборкой мусора и прочие сопутствующие работы и затраты в соответствие с данным комплексом работ.</w:t>
            </w:r>
          </w:p>
        </w:tc>
      </w:tr>
      <w:tr w:rsidR="007B094A" w14:paraId="7029A0D6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9"/>
        </w:trPr>
        <w:tc>
          <w:tcPr>
            <w:tcW w:w="10063" w:type="dxa"/>
            <w:gridSpan w:val="4"/>
            <w:shd w:val="clear" w:color="auto" w:fill="F2F2F2"/>
          </w:tcPr>
          <w:p w14:paraId="1014270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Привлечение соисполнителей</w:t>
            </w:r>
          </w:p>
        </w:tc>
      </w:tr>
      <w:tr w:rsidR="00155B0A" w:rsidRPr="00155B0A" w14:paraId="56AE450B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10063" w:type="dxa"/>
            <w:gridSpan w:val="4"/>
            <w:shd w:val="clear" w:color="auto" w:fill="auto"/>
          </w:tcPr>
          <w:p w14:paraId="080C3086" w14:textId="01592609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Допускается привлечение соисполнителей, имеющих соответствующие лицензии на выполнение перечня поручаемых им работ при получении письменного одобрения Подрядчика. Ответственность за действия соисполнителей возлагается на исполнителя работ по договору.</w:t>
            </w:r>
          </w:p>
        </w:tc>
      </w:tr>
      <w:tr w:rsidR="007B094A" w14:paraId="493B5179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10063" w:type="dxa"/>
            <w:gridSpan w:val="4"/>
            <w:shd w:val="clear" w:color="auto" w:fill="F2F2F2"/>
          </w:tcPr>
          <w:p w14:paraId="769B91F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14:paraId="740EAFD5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3"/>
        </w:trPr>
        <w:tc>
          <w:tcPr>
            <w:tcW w:w="675" w:type="dxa"/>
            <w:shd w:val="clear" w:color="auto" w:fill="auto"/>
          </w:tcPr>
          <w:p w14:paraId="03B1775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388" w:type="dxa"/>
            <w:gridSpan w:val="3"/>
            <w:shd w:val="clear" w:color="auto" w:fill="auto"/>
          </w:tcPr>
          <w:p w14:paraId="4A3BD2B1" w14:textId="77777777"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14:paraId="75BC3D87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675" w:type="dxa"/>
            <w:shd w:val="clear" w:color="auto" w:fill="auto"/>
          </w:tcPr>
          <w:p w14:paraId="727C6EEB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388" w:type="dxa"/>
            <w:gridSpan w:val="3"/>
            <w:shd w:val="clear" w:color="auto" w:fill="auto"/>
          </w:tcPr>
          <w:p w14:paraId="2AB826F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14:paraId="1AEFB02F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675" w:type="dxa"/>
            <w:shd w:val="clear" w:color="auto" w:fill="auto"/>
          </w:tcPr>
          <w:p w14:paraId="519155C9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388" w:type="dxa"/>
            <w:gridSpan w:val="3"/>
            <w:shd w:val="clear" w:color="auto" w:fill="auto"/>
          </w:tcPr>
          <w:p w14:paraId="4F94CFA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14:paraId="408F4520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675" w:type="dxa"/>
            <w:shd w:val="clear" w:color="auto" w:fill="auto"/>
          </w:tcPr>
          <w:p w14:paraId="7846C57A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388" w:type="dxa"/>
            <w:gridSpan w:val="3"/>
            <w:shd w:val="clear" w:color="auto" w:fill="auto"/>
          </w:tcPr>
          <w:p w14:paraId="4E12C15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155B0A" w:rsidRPr="00155B0A" w14:paraId="1A0D12EA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675" w:type="dxa"/>
            <w:shd w:val="clear" w:color="auto" w:fill="auto"/>
          </w:tcPr>
          <w:p w14:paraId="535BAA66" w14:textId="77777777" w:rsidR="007B094A" w:rsidRPr="00155B0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388" w:type="dxa"/>
            <w:gridSpan w:val="3"/>
            <w:shd w:val="clear" w:color="auto" w:fill="auto"/>
          </w:tcPr>
          <w:p w14:paraId="7EA4F9B8" w14:textId="038FDAB5" w:rsidR="007B094A" w:rsidRPr="00155B0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 w:rsidRPr="00155B0A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Во время выполнения работ обеспечить соблюдение правил внутреннего трудового распорядка организации Подрядчика. Работу в выходные и праздничные дни согласовывать с Подрядчиком.</w:t>
            </w:r>
          </w:p>
        </w:tc>
      </w:tr>
      <w:tr w:rsidR="007B094A" w14:paraId="16D5313E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675" w:type="dxa"/>
            <w:shd w:val="clear" w:color="auto" w:fill="auto"/>
          </w:tcPr>
          <w:p w14:paraId="029B5348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388" w:type="dxa"/>
            <w:gridSpan w:val="3"/>
            <w:shd w:val="clear" w:color="auto" w:fill="auto"/>
          </w:tcPr>
          <w:p w14:paraId="1BD6B47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155B0A" w:rsidRPr="00155B0A" w14:paraId="01106440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675" w:type="dxa"/>
            <w:shd w:val="clear" w:color="auto" w:fill="auto"/>
          </w:tcPr>
          <w:p w14:paraId="0BCEC801" w14:textId="77777777" w:rsidR="007B094A" w:rsidRPr="00155B0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388" w:type="dxa"/>
            <w:gridSpan w:val="3"/>
            <w:shd w:val="clear" w:color="auto" w:fill="auto"/>
          </w:tcPr>
          <w:p w14:paraId="16DB95D9" w14:textId="0E818E58" w:rsidR="007B094A" w:rsidRPr="00155B0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 w:rsidRPr="00155B0A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За три дня до завершения работ информировать Подрядчика о необходимости принятия этих работ.</w:t>
            </w:r>
          </w:p>
        </w:tc>
      </w:tr>
      <w:tr w:rsidR="007B094A" w14:paraId="4EB362F0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10063" w:type="dxa"/>
            <w:gridSpan w:val="4"/>
            <w:shd w:val="clear" w:color="auto" w:fill="F2F2F2"/>
          </w:tcPr>
          <w:p w14:paraId="6CE2AA7D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155B0A" w:rsidRPr="00155B0A" w14:paraId="1A1116F1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10063" w:type="dxa"/>
            <w:gridSpan w:val="4"/>
            <w:shd w:val="clear" w:color="auto" w:fill="auto"/>
          </w:tcPr>
          <w:p w14:paraId="52E77B5C" w14:textId="279324A7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В процессе выполнения работ исполнитель, не позднее 20 числа месяца, передает Подрядчику акты выполненных работ форм КС-2 и КС-3.</w:t>
            </w:r>
          </w:p>
          <w:p w14:paraId="15746106" w14:textId="77777777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 - сервиса </w:t>
            </w:r>
            <w:proofErr w:type="spellStart"/>
            <w:r w:rsidRPr="00155B0A">
              <w:rPr>
                <w:rFonts w:ascii="Arial" w:hAnsi="Arial" w:cs="Arial"/>
                <w:sz w:val="22"/>
                <w:szCs w:val="22"/>
              </w:rPr>
              <w:t>BuildDocs</w:t>
            </w:r>
            <w:proofErr w:type="spellEnd"/>
            <w:r w:rsidRPr="00155B0A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CBAEC89" w14:textId="224D7650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По запросу Подрядчика, в подтверждение произведенных затрат по СМР, исполнитель передает Подрядчику 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14:paraId="3D0A2817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0"/>
        </w:trPr>
        <w:tc>
          <w:tcPr>
            <w:tcW w:w="10063" w:type="dxa"/>
            <w:gridSpan w:val="4"/>
            <w:shd w:val="clear" w:color="auto" w:fill="F2F2F2"/>
          </w:tcPr>
          <w:p w14:paraId="1CA9E6DB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155B0A" w:rsidRPr="00155B0A" w14:paraId="0762DEBD" w14:textId="77777777" w:rsidTr="00581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32"/>
        </w:trPr>
        <w:tc>
          <w:tcPr>
            <w:tcW w:w="10063" w:type="dxa"/>
            <w:gridSpan w:val="4"/>
            <w:shd w:val="clear" w:color="auto" w:fill="auto"/>
          </w:tcPr>
          <w:p w14:paraId="49B0CD9A" w14:textId="77777777" w:rsidR="007B094A" w:rsidRPr="00155B0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lastRenderedPageBreak/>
              <w:t>Гарантийный срок – 5 лет.</w:t>
            </w:r>
          </w:p>
          <w:p w14:paraId="1ECC5F38" w14:textId="77777777" w:rsidR="007B094A" w:rsidRPr="00155B0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65285788" w:rsidR="007B094A" w:rsidRPr="00155B0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 Подрядчик вправе привлечь для исправления другую организацию с удержанием стоимости работ с исполнителя работ в бесспорном порядке.</w:t>
            </w:r>
          </w:p>
        </w:tc>
      </w:tr>
    </w:tbl>
    <w:p w14:paraId="0253CD93" w14:textId="77777777" w:rsidR="003B577E" w:rsidRDefault="003B577E" w:rsidP="007B094A">
      <w:pPr>
        <w:spacing w:line="360" w:lineRule="auto"/>
        <w:rPr>
          <w:rFonts w:ascii="Arial" w:hAnsi="Arial" w:cs="Arial"/>
          <w:sz w:val="22"/>
          <w:szCs w:val="22"/>
        </w:rPr>
      </w:pPr>
    </w:p>
    <w:p w14:paraId="7ABA1F86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515853AF" w14:textId="6CA76A80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ФИО</w:t>
      </w:r>
      <w:r w:rsidR="00155B0A">
        <w:rPr>
          <w:rFonts w:ascii="Arial" w:hAnsi="Arial" w:cs="Arial"/>
          <w:noProof/>
          <w:sz w:val="22"/>
          <w:szCs w:val="22"/>
        </w:rPr>
        <w:t xml:space="preserve"> </w:t>
      </w:r>
      <w:r w:rsidR="00742B74">
        <w:rPr>
          <w:rFonts w:ascii="Arial" w:hAnsi="Arial" w:cs="Arial"/>
          <w:noProof/>
          <w:sz w:val="22"/>
          <w:szCs w:val="22"/>
        </w:rPr>
        <w:t>Хамраева Наталья Александровна</w:t>
      </w:r>
    </w:p>
    <w:p w14:paraId="623231A8" w14:textId="13EBF873" w:rsidR="00A17DAE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A17DAE">
        <w:rPr>
          <w:rFonts w:ascii="Arial" w:hAnsi="Arial" w:cs="Arial"/>
          <w:noProof/>
          <w:sz w:val="22"/>
          <w:szCs w:val="22"/>
        </w:rPr>
        <w:t>Телефон</w:t>
      </w:r>
      <w:r w:rsidR="00155B0A" w:rsidRPr="00A17DAE">
        <w:rPr>
          <w:rFonts w:ascii="Arial" w:hAnsi="Arial" w:cs="Arial"/>
          <w:noProof/>
          <w:sz w:val="22"/>
          <w:szCs w:val="22"/>
        </w:rPr>
        <w:t xml:space="preserve"> 8-</w:t>
      </w:r>
      <w:r w:rsidR="00742B74">
        <w:rPr>
          <w:rFonts w:ascii="Arial" w:hAnsi="Arial" w:cs="Arial"/>
          <w:noProof/>
          <w:sz w:val="22"/>
          <w:szCs w:val="22"/>
        </w:rPr>
        <w:t>908-951-2354</w:t>
      </w:r>
    </w:p>
    <w:p w14:paraId="2E6A618D" w14:textId="3A5BD61E" w:rsidR="007B094A" w:rsidRPr="00581831" w:rsidRDefault="007B094A" w:rsidP="007B094A">
      <w:r w:rsidRPr="0029630B">
        <w:rPr>
          <w:rFonts w:ascii="Arial" w:hAnsi="Arial" w:cs="Arial"/>
          <w:noProof/>
          <w:sz w:val="22"/>
          <w:szCs w:val="22"/>
          <w:lang w:val="en-US"/>
        </w:rPr>
        <w:t>E</w:t>
      </w:r>
      <w:r w:rsidRPr="00581831">
        <w:rPr>
          <w:rFonts w:ascii="Arial" w:hAnsi="Arial" w:cs="Arial"/>
          <w:noProof/>
          <w:sz w:val="22"/>
          <w:szCs w:val="22"/>
        </w:rPr>
        <w:t>-</w:t>
      </w:r>
      <w:r w:rsidRPr="0029630B">
        <w:rPr>
          <w:rFonts w:ascii="Arial" w:hAnsi="Arial" w:cs="Arial"/>
          <w:noProof/>
          <w:sz w:val="22"/>
          <w:szCs w:val="22"/>
          <w:lang w:val="en-US"/>
        </w:rPr>
        <w:t>mail</w:t>
      </w:r>
      <w:r w:rsidR="00155B0A" w:rsidRPr="00581831">
        <w:rPr>
          <w:rFonts w:ascii="Arial" w:hAnsi="Arial" w:cs="Arial"/>
          <w:noProof/>
          <w:sz w:val="22"/>
          <w:szCs w:val="22"/>
        </w:rPr>
        <w:t xml:space="preserve"> </w:t>
      </w:r>
      <w:hyperlink r:id="rId8" w:history="1">
        <w:r w:rsidR="00742B74" w:rsidRPr="00742B74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n</w:t>
        </w:r>
        <w:r w:rsidR="00742B74" w:rsidRPr="00581831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="00742B74" w:rsidRPr="00742B74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hamraeva</w:t>
        </w:r>
        <w:r w:rsidR="00742B74" w:rsidRPr="00581831">
          <w:rPr>
            <w:rStyle w:val="a7"/>
            <w:rFonts w:ascii="Arial" w:hAnsi="Arial" w:cs="Arial"/>
            <w:noProof/>
            <w:sz w:val="22"/>
            <w:szCs w:val="22"/>
          </w:rPr>
          <w:t>@</w:t>
        </w:r>
        <w:r w:rsidR="00742B74" w:rsidRPr="00742B74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sds</w:t>
        </w:r>
        <w:r w:rsidR="00742B74" w:rsidRPr="00581831">
          <w:rPr>
            <w:rStyle w:val="a7"/>
            <w:rFonts w:ascii="Arial" w:hAnsi="Arial" w:cs="Arial"/>
            <w:noProof/>
            <w:sz w:val="22"/>
            <w:szCs w:val="22"/>
          </w:rPr>
          <w:t>-</w:t>
        </w:r>
        <w:r w:rsidR="00742B74" w:rsidRPr="00742B74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stroy</w:t>
        </w:r>
        <w:r w:rsidR="00742B74" w:rsidRPr="00581831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="00742B74" w:rsidRPr="00742B74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ru</w:t>
        </w:r>
      </w:hyperlink>
    </w:p>
    <w:p w14:paraId="6BAB325A" w14:textId="77777777" w:rsidR="00742B74" w:rsidRPr="00581831" w:rsidRDefault="00742B74" w:rsidP="007B094A">
      <w:pPr>
        <w:rPr>
          <w:rFonts w:ascii="Arial" w:hAnsi="Arial" w:cs="Arial"/>
          <w:color w:val="000000"/>
          <w:sz w:val="22"/>
          <w:szCs w:val="22"/>
        </w:rPr>
      </w:pPr>
    </w:p>
    <w:p w14:paraId="422D2FBF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5A8D7DD7" w14:textId="02D975DA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ФИО</w:t>
      </w:r>
      <w:r w:rsidR="00155B0A">
        <w:rPr>
          <w:rFonts w:ascii="Arial" w:hAnsi="Arial" w:cs="Arial"/>
          <w:noProof/>
          <w:sz w:val="22"/>
          <w:szCs w:val="22"/>
        </w:rPr>
        <w:t xml:space="preserve"> </w:t>
      </w:r>
      <w:r w:rsidR="00CE3598">
        <w:rPr>
          <w:rFonts w:ascii="Arial" w:hAnsi="Arial" w:cs="Arial"/>
          <w:noProof/>
          <w:sz w:val="22"/>
          <w:szCs w:val="22"/>
        </w:rPr>
        <w:t>Киреева Анастасия Витальевна</w:t>
      </w:r>
    </w:p>
    <w:p w14:paraId="01217794" w14:textId="5F22FECC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</w:t>
      </w:r>
      <w:r w:rsidR="00CE3598">
        <w:rPr>
          <w:rFonts w:ascii="Arial" w:hAnsi="Arial" w:cs="Arial"/>
          <w:noProof/>
          <w:sz w:val="22"/>
          <w:szCs w:val="22"/>
        </w:rPr>
        <w:t xml:space="preserve"> 8-923-500-53-32</w:t>
      </w:r>
    </w:p>
    <w:p w14:paraId="7BF50D67" w14:textId="510092E9" w:rsidR="007B094A" w:rsidRPr="00742B74" w:rsidRDefault="007B094A" w:rsidP="007B094A">
      <w:pPr>
        <w:rPr>
          <w:rFonts w:ascii="Arial" w:hAnsi="Arial" w:cs="Arial"/>
          <w:noProof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CE3598">
        <w:rPr>
          <w:rFonts w:ascii="Arial" w:hAnsi="Arial" w:cs="Arial"/>
          <w:noProof/>
          <w:sz w:val="22"/>
          <w:szCs w:val="22"/>
          <w:lang w:val="en-US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="00CE3598" w:rsidRPr="00CE3598">
        <w:rPr>
          <w:rFonts w:ascii="Arial" w:hAnsi="Arial" w:cs="Arial"/>
          <w:noProof/>
          <w:sz w:val="22"/>
          <w:szCs w:val="22"/>
          <w:lang w:val="en-US"/>
        </w:rPr>
        <w:t xml:space="preserve"> </w:t>
      </w:r>
      <w:hyperlink r:id="rId9" w:history="1">
        <w:r w:rsidR="00742B74" w:rsidRPr="00F0607F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a.kireeva@sds-stroy.ru</w:t>
        </w:r>
      </w:hyperlink>
      <w:r w:rsidR="00742B74" w:rsidRPr="00742B74">
        <w:rPr>
          <w:rFonts w:ascii="Arial" w:hAnsi="Arial" w:cs="Arial"/>
          <w:noProof/>
          <w:sz w:val="22"/>
          <w:szCs w:val="22"/>
          <w:lang w:val="en-US"/>
        </w:rPr>
        <w:t xml:space="preserve"> </w:t>
      </w:r>
    </w:p>
    <w:p w14:paraId="1CEDA4BE" w14:textId="77777777" w:rsidR="007B094A" w:rsidRPr="00581831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63D5DCBF" w14:textId="77777777" w:rsidR="007B094A" w:rsidRPr="00CE3598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1E82866C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14:paraId="106B9A74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14:paraId="0B1116FB" w14:textId="1C851455" w:rsidR="007B094A" w:rsidRPr="001B1A3A" w:rsidRDefault="007B094A" w:rsidP="007B094A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  <w:r w:rsidR="00CE3598">
        <w:rPr>
          <w:rFonts w:ascii="Arial" w:hAnsi="Arial" w:cs="Arial"/>
          <w:sz w:val="22"/>
          <w:szCs w:val="22"/>
        </w:rPr>
        <w:t>Мишура Д.Ю.</w:t>
      </w:r>
    </w:p>
    <w:p w14:paraId="29AB4F8F" w14:textId="77777777"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14:paraId="2C17F984" w14:textId="77777777" w:rsidR="007B094A" w:rsidRDefault="007B094A" w:rsidP="007B094A">
      <w:pPr>
        <w:spacing w:line="360" w:lineRule="auto"/>
        <w:jc w:val="both"/>
        <w:rPr>
          <w:rFonts w:ascii="Arial" w:hAnsi="Arial" w:cs="Arial"/>
          <w:sz w:val="16"/>
          <w:szCs w:val="22"/>
        </w:rPr>
      </w:pPr>
    </w:p>
    <w:p w14:paraId="3D465A0C" w14:textId="77777777" w:rsidR="001E487B" w:rsidRDefault="001E487B"/>
    <w:sectPr w:rsidR="001E487B" w:rsidSect="00B15282">
      <w:headerReference w:type="default" r:id="rId10"/>
      <w:pgSz w:w="11906" w:h="16838"/>
      <w:pgMar w:top="1134" w:right="707" w:bottom="567" w:left="993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6D9E7" w14:textId="77777777" w:rsidR="001D51A2" w:rsidRDefault="001D51A2" w:rsidP="00C94D67">
      <w:r>
        <w:separator/>
      </w:r>
    </w:p>
  </w:endnote>
  <w:endnote w:type="continuationSeparator" w:id="0">
    <w:p w14:paraId="112CD411" w14:textId="77777777" w:rsidR="001D51A2" w:rsidRDefault="001D51A2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3CC5F" w14:textId="77777777" w:rsidR="001D51A2" w:rsidRDefault="001D51A2" w:rsidP="00C94D67">
      <w:r>
        <w:separator/>
      </w:r>
    </w:p>
  </w:footnote>
  <w:footnote w:type="continuationSeparator" w:id="0">
    <w:p w14:paraId="3A2269C5" w14:textId="77777777" w:rsidR="001D51A2" w:rsidRDefault="001D51A2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  <w:shd w:val="clear" w:color="auto" w:fill="auto"/>
        </w:tcPr>
        <w:p w14:paraId="764C4BFB" w14:textId="009B3C4B" w:rsidR="00C94D67" w:rsidRPr="002671FD" w:rsidRDefault="00C94D67" w:rsidP="00C94D67">
          <w:pPr>
            <w:pStyle w:val="a3"/>
            <w:tabs>
              <w:tab w:val="clear" w:pos="4677"/>
              <w:tab w:val="clear" w:pos="9355"/>
              <w:tab w:val="right" w:pos="9540"/>
            </w:tabs>
            <w:ind w:left="2552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0FA231DB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" name="Рисунок 7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42B36F0E">
                    <wp:simplePos x="0" y="0"/>
                    <wp:positionH relativeFrom="column">
                      <wp:posOffset>1496695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3810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 xmlns:w16sdtfl="http://schemas.microsoft.com/office/word/2024/wordml/sdtformatlock">
                <w:pict>
                  <v:line w14:anchorId="5EF0E649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17.85pt,3.1pt" to="117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ООО «СДС-Строй»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 xml:space="preserve">Пр-т  </w:t>
          </w:r>
          <w:proofErr w:type="spellStart"/>
          <w:r w:rsidRPr="00C0522B">
            <w:rPr>
              <w:rFonts w:ascii="Arial" w:hAnsi="Arial" w:cs="Arial"/>
            </w:rPr>
            <w:t>Притомский</w:t>
          </w:r>
          <w:proofErr w:type="spellEnd"/>
          <w:r w:rsidRPr="00C0522B">
            <w:rPr>
              <w:rFonts w:ascii="Arial" w:hAnsi="Arial" w:cs="Arial"/>
            </w:rPr>
            <w:t>, дом 7/5, помещение 101, Кемерово,</w: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650066,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тел.:  (3842</w:t>
          </w:r>
          <w:r>
            <w:rPr>
              <w:rFonts w:ascii="Arial" w:hAnsi="Arial" w:cs="Arial"/>
            </w:rPr>
            <w:t>)68-08-14</w:t>
          </w:r>
          <w:r w:rsidRPr="00C0522B">
            <w:rPr>
              <w:rFonts w:ascii="Arial" w:hAnsi="Arial" w:cs="Arial"/>
            </w:rPr>
            <w:br/>
          </w:r>
          <w:r>
            <w:t xml:space="preserve"> </w:t>
          </w:r>
          <w:hyperlink r:id="rId2" w:history="1"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@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.</w:t>
            </w:r>
            <w:proofErr w:type="spellStart"/>
            <w:r w:rsidRPr="00284AA8">
              <w:rPr>
                <w:rStyle w:val="a7"/>
                <w:rFonts w:ascii="Arial" w:hAnsi="Arial" w:cs="Arial"/>
                <w:lang w:val="en-US"/>
              </w:rPr>
              <w:t>ru</w:t>
            </w:r>
            <w:proofErr w:type="spellEnd"/>
          </w:hyperlink>
          <w:r>
            <w:rPr>
              <w:rFonts w:ascii="Arial" w:hAnsi="Arial" w:cs="Arial"/>
            </w:rPr>
            <w:t xml:space="preserve">, </w:t>
          </w:r>
          <w:proofErr w:type="spellStart"/>
          <w:r>
            <w:rPr>
              <w:rFonts w:ascii="Arial" w:hAnsi="Arial" w:cs="Arial"/>
            </w:rPr>
            <w:t>сдс-строй.рф</w:t>
          </w:r>
          <w:proofErr w:type="spellEnd"/>
          <w:r>
            <w:rPr>
              <w:rFonts w:ascii="Arial" w:hAnsi="Arial" w:cs="Arial"/>
            </w:rPr>
            <w:t xml:space="preserve">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  <w:shd w:val="clear" w:color="auto" w:fill="auto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F7EEB"/>
    <w:multiLevelType w:val="hybridMultilevel"/>
    <w:tmpl w:val="4E94006E"/>
    <w:lvl w:ilvl="0" w:tplc="6278196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140362">
    <w:abstractNumId w:val="1"/>
  </w:num>
  <w:num w:numId="2" w16cid:durableId="1219827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D67"/>
    <w:rsid w:val="00037E5D"/>
    <w:rsid w:val="000936D7"/>
    <w:rsid w:val="0010276C"/>
    <w:rsid w:val="00121114"/>
    <w:rsid w:val="00155B0A"/>
    <w:rsid w:val="00164B88"/>
    <w:rsid w:val="00176025"/>
    <w:rsid w:val="00192875"/>
    <w:rsid w:val="001938A6"/>
    <w:rsid w:val="001A09B9"/>
    <w:rsid w:val="001D32B2"/>
    <w:rsid w:val="001D51A2"/>
    <w:rsid w:val="001E487B"/>
    <w:rsid w:val="002075E3"/>
    <w:rsid w:val="00207885"/>
    <w:rsid w:val="00212237"/>
    <w:rsid w:val="00222761"/>
    <w:rsid w:val="00226176"/>
    <w:rsid w:val="00264940"/>
    <w:rsid w:val="0029630B"/>
    <w:rsid w:val="002D5CBB"/>
    <w:rsid w:val="002F56EB"/>
    <w:rsid w:val="003540F8"/>
    <w:rsid w:val="003B577E"/>
    <w:rsid w:val="003F0261"/>
    <w:rsid w:val="00445EBE"/>
    <w:rsid w:val="004466F2"/>
    <w:rsid w:val="00484278"/>
    <w:rsid w:val="004D24A2"/>
    <w:rsid w:val="004D311E"/>
    <w:rsid w:val="00515E9E"/>
    <w:rsid w:val="00545E00"/>
    <w:rsid w:val="00581831"/>
    <w:rsid w:val="00593B89"/>
    <w:rsid w:val="005D5768"/>
    <w:rsid w:val="005E15AA"/>
    <w:rsid w:val="00626A7C"/>
    <w:rsid w:val="006A04F3"/>
    <w:rsid w:val="00730A21"/>
    <w:rsid w:val="00731B4E"/>
    <w:rsid w:val="00740603"/>
    <w:rsid w:val="00742B74"/>
    <w:rsid w:val="00762908"/>
    <w:rsid w:val="007821EA"/>
    <w:rsid w:val="00791E18"/>
    <w:rsid w:val="007B094A"/>
    <w:rsid w:val="007F7478"/>
    <w:rsid w:val="008E4916"/>
    <w:rsid w:val="008F0F97"/>
    <w:rsid w:val="00913B6F"/>
    <w:rsid w:val="00914322"/>
    <w:rsid w:val="00943F5A"/>
    <w:rsid w:val="009A0C96"/>
    <w:rsid w:val="009B518C"/>
    <w:rsid w:val="009D14EF"/>
    <w:rsid w:val="009D497D"/>
    <w:rsid w:val="009E4EA6"/>
    <w:rsid w:val="009E5213"/>
    <w:rsid w:val="009F75D4"/>
    <w:rsid w:val="00A166F2"/>
    <w:rsid w:val="00A17DAE"/>
    <w:rsid w:val="00A3555C"/>
    <w:rsid w:val="00A42E3F"/>
    <w:rsid w:val="00A608FB"/>
    <w:rsid w:val="00A929A6"/>
    <w:rsid w:val="00AA0296"/>
    <w:rsid w:val="00B12727"/>
    <w:rsid w:val="00B15282"/>
    <w:rsid w:val="00B54C36"/>
    <w:rsid w:val="00BB042C"/>
    <w:rsid w:val="00BE3C9B"/>
    <w:rsid w:val="00BF5766"/>
    <w:rsid w:val="00C05B41"/>
    <w:rsid w:val="00C07E58"/>
    <w:rsid w:val="00C215D0"/>
    <w:rsid w:val="00C47CF2"/>
    <w:rsid w:val="00C857D2"/>
    <w:rsid w:val="00C94D67"/>
    <w:rsid w:val="00CB4C26"/>
    <w:rsid w:val="00CE0BD2"/>
    <w:rsid w:val="00CE3598"/>
    <w:rsid w:val="00D94834"/>
    <w:rsid w:val="00DB2702"/>
    <w:rsid w:val="00E01D98"/>
    <w:rsid w:val="00E16DAF"/>
    <w:rsid w:val="00E3161D"/>
    <w:rsid w:val="00E45C6C"/>
    <w:rsid w:val="00EA0C56"/>
    <w:rsid w:val="00EE786F"/>
    <w:rsid w:val="00EF314D"/>
    <w:rsid w:val="00F10206"/>
    <w:rsid w:val="00F6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DEC3512"/>
  <w15:chartTrackingRefBased/>
  <w15:docId w15:val="{D772DDD2-E9C0-4958-BBFC-7A946B7F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List Paragraph"/>
    <w:basedOn w:val="a"/>
    <w:uiPriority w:val="34"/>
    <w:qFormat/>
    <w:rsid w:val="00176025"/>
    <w:pPr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626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hamraeva@sds-stroy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ument-link.sarex.io/b7410816-d31a-49c8-ab45-7147bc347b7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.kireeva@sds-stroy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4911</TotalTime>
  <Pages>5</Pages>
  <Words>1674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Анастасия Алексеевна</dc:creator>
  <cp:keywords/>
  <dc:description/>
  <cp:lastModifiedBy>Хамраева Наталья Александровна</cp:lastModifiedBy>
  <cp:revision>40</cp:revision>
  <dcterms:created xsi:type="dcterms:W3CDTF">2025-10-20T05:21:00Z</dcterms:created>
  <dcterms:modified xsi:type="dcterms:W3CDTF">2026-09-22T07:22:00Z</dcterms:modified>
</cp:coreProperties>
</file>